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HAnsi" w:hAnsi="Arial" w:cs="Arial"/>
          <w:lang w:val="hu-HU"/>
        </w:rPr>
        <w:id w:val="-453791006"/>
        <w:docPartObj>
          <w:docPartGallery w:val="Cover Pages"/>
          <w:docPartUnique/>
        </w:docPartObj>
      </w:sdtPr>
      <w:sdtEndPr>
        <w:rPr>
          <w:noProof/>
          <w:lang w:eastAsia="en-GB"/>
        </w:rPr>
      </w:sdtEndPr>
      <w:sdtContent>
        <w:p w14:paraId="03826DEB" w14:textId="3C2F855D" w:rsidR="004651AB" w:rsidRPr="0096749A" w:rsidRDefault="008D1527" w:rsidP="00001AB8">
          <w:pPr>
            <w:pStyle w:val="Nincstrkz"/>
            <w:spacing w:before="1540" w:after="240"/>
            <w:jc w:val="center"/>
            <w:rPr>
              <w:rFonts w:ascii="Arial" w:hAnsi="Arial" w:cs="Arial"/>
              <w:lang w:val="hu-HU"/>
            </w:rPr>
          </w:pPr>
          <w:r w:rsidRPr="0096749A">
            <w:rPr>
              <w:rFonts w:ascii="Arial" w:hAnsi="Arial" w:cs="Arial"/>
              <w:b/>
              <w:noProof/>
              <w:sz w:val="52"/>
              <w:szCs w:val="52"/>
              <w:lang w:val="hu-HU"/>
            </w:rPr>
            <w:drawing>
              <wp:inline distT="0" distB="0" distL="0" distR="0" wp14:anchorId="061C1A54" wp14:editId="5C0E47D5">
                <wp:extent cx="5731510" cy="3222625"/>
                <wp:effectExtent l="0" t="0" r="254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222625"/>
                        </a:xfrm>
                        <a:prstGeom prst="rect">
                          <a:avLst/>
                        </a:prstGeom>
                      </pic:spPr>
                    </pic:pic>
                  </a:graphicData>
                </a:graphic>
              </wp:inline>
            </w:drawing>
          </w:r>
        </w:p>
        <w:p w14:paraId="5A015D68" w14:textId="3AA5B9EF" w:rsidR="005D5D1C" w:rsidRPr="0096749A" w:rsidRDefault="00150805">
          <w:pPr>
            <w:pStyle w:val="Nincstrkz"/>
            <w:pBdr>
              <w:top w:val="single" w:sz="6" w:space="6" w:color="5B9BD5" w:themeColor="accent1"/>
              <w:bottom w:val="single" w:sz="6" w:space="6" w:color="5B9BD5" w:themeColor="accent1"/>
            </w:pBdr>
            <w:spacing w:after="240"/>
            <w:jc w:val="center"/>
            <w:rPr>
              <w:rFonts w:ascii="Arial" w:hAnsi="Arial" w:cs="Arial"/>
              <w:sz w:val="72"/>
              <w:szCs w:val="72"/>
              <w:lang w:val="hu-HU"/>
            </w:rPr>
          </w:pPr>
          <w:sdt>
            <w:sdtPr>
              <w:rPr>
                <w:rFonts w:ascii="Arial" w:hAnsi="Arial" w:cs="Arial"/>
                <w:sz w:val="56"/>
                <w:szCs w:val="56"/>
                <w:lang w:val="hu-HU"/>
              </w:rPr>
              <w:alias w:val="Title"/>
              <w:tag w:val=""/>
              <w:id w:val="1735040861"/>
              <w:placeholder>
                <w:docPart w:val="D66464C8648A417ABB70C6886B171892"/>
              </w:placeholder>
              <w:dataBinding w:prefixMappings="xmlns:ns0='http://purl.org/dc/elements/1.1/' xmlns:ns1='http://schemas.openxmlformats.org/package/2006/metadata/core-properties' " w:xpath="/ns1:coreProperties[1]/ns0:title[1]" w:storeItemID="{6C3C8BC8-F283-45AE-878A-BAB7291924A1}"/>
              <w:text/>
            </w:sdtPr>
            <w:sdtEndPr/>
            <w:sdtContent>
              <w:r w:rsidR="00D3292E" w:rsidRPr="0096749A">
                <w:rPr>
                  <w:rFonts w:ascii="Arial" w:hAnsi="Arial" w:cs="Arial"/>
                  <w:sz w:val="56"/>
                  <w:szCs w:val="56"/>
                  <w:lang w:val="hu-HU"/>
                </w:rPr>
                <w:t>Útmutató a platformhoz</w:t>
              </w:r>
            </w:sdtContent>
          </w:sdt>
          <w:r w:rsidR="00571B47" w:rsidRPr="0096749A">
            <w:rPr>
              <w:rFonts w:ascii="Arial" w:hAnsi="Arial" w:cs="Arial"/>
              <w:sz w:val="56"/>
              <w:szCs w:val="56"/>
              <w:lang w:val="hu-HU"/>
            </w:rPr>
            <w:t xml:space="preserve"> </w:t>
          </w:r>
        </w:p>
        <w:sdt>
          <w:sdtPr>
            <w:rPr>
              <w:rFonts w:ascii="Arial" w:hAnsi="Arial" w:cs="Arial"/>
              <w:sz w:val="48"/>
              <w:szCs w:val="48"/>
              <w:lang w:val="hu-HU"/>
            </w:rPr>
            <w:alias w:val="Subtitle"/>
            <w:tag w:val=""/>
            <w:id w:val="328029620"/>
            <w:placeholder>
              <w:docPart w:val="85F1EDDC2C9E4A37810BB9EC430F62CF"/>
            </w:placeholder>
            <w:dataBinding w:prefixMappings="xmlns:ns0='http://purl.org/dc/elements/1.1/' xmlns:ns1='http://schemas.openxmlformats.org/package/2006/metadata/core-properties' " w:xpath="/ns1:coreProperties[1]/ns0:subject[1]" w:storeItemID="{6C3C8BC8-F283-45AE-878A-BAB7291924A1}"/>
            <w:text/>
          </w:sdtPr>
          <w:sdtEndPr/>
          <w:sdtContent>
            <w:p w14:paraId="016937A6" w14:textId="21DA1656" w:rsidR="005D5D1C" w:rsidRPr="0096749A" w:rsidRDefault="00772147">
              <w:pPr>
                <w:pStyle w:val="Nincstrkz"/>
                <w:jc w:val="center"/>
                <w:rPr>
                  <w:rFonts w:ascii="Arial" w:hAnsi="Arial" w:cs="Arial"/>
                  <w:sz w:val="48"/>
                  <w:szCs w:val="48"/>
                  <w:lang w:val="hu-HU"/>
                </w:rPr>
              </w:pPr>
              <w:r w:rsidRPr="0096749A">
                <w:rPr>
                  <w:rFonts w:ascii="Arial" w:hAnsi="Arial" w:cs="Arial"/>
                  <w:sz w:val="48"/>
                  <w:szCs w:val="48"/>
                  <w:lang w:val="hu-HU"/>
                </w:rPr>
                <w:t xml:space="preserve">EPIC </w:t>
              </w:r>
              <w:r w:rsidR="00D3292E" w:rsidRPr="0096749A">
                <w:rPr>
                  <w:rFonts w:ascii="Arial" w:hAnsi="Arial" w:cs="Arial"/>
                  <w:sz w:val="48"/>
                  <w:szCs w:val="48"/>
                  <w:lang w:val="hu-HU"/>
                </w:rPr>
                <w:t>Önértékel</w:t>
              </w:r>
              <w:r w:rsidR="00122A8C">
                <w:rPr>
                  <w:rFonts w:ascii="Arial" w:hAnsi="Arial" w:cs="Arial"/>
                  <w:sz w:val="48"/>
                  <w:szCs w:val="48"/>
                  <w:lang w:val="hu-HU"/>
                </w:rPr>
                <w:t>ő</w:t>
              </w:r>
              <w:r w:rsidRPr="0096749A">
                <w:rPr>
                  <w:rFonts w:ascii="Arial" w:hAnsi="Arial" w:cs="Arial"/>
                  <w:sz w:val="48"/>
                  <w:szCs w:val="48"/>
                  <w:lang w:val="hu-HU"/>
                </w:rPr>
                <w:t xml:space="preserve"> </w:t>
              </w:r>
              <w:r w:rsidR="00D3292E" w:rsidRPr="0096749A">
                <w:rPr>
                  <w:rFonts w:ascii="Arial" w:hAnsi="Arial" w:cs="Arial"/>
                  <w:sz w:val="48"/>
                  <w:szCs w:val="48"/>
                  <w:lang w:val="hu-HU"/>
                </w:rPr>
                <w:t>eszközök</w:t>
              </w:r>
            </w:p>
          </w:sdtContent>
        </w:sdt>
        <w:p w14:paraId="24400AB9" w14:textId="4ADEF793" w:rsidR="00292040" w:rsidRPr="0096749A" w:rsidRDefault="007F6D8E" w:rsidP="00D3292E">
          <w:pPr>
            <w:pStyle w:val="Nincstrkz"/>
            <w:spacing w:before="480"/>
            <w:jc w:val="center"/>
            <w:rPr>
              <w:rFonts w:ascii="Arial" w:hAnsi="Arial" w:cs="Arial"/>
              <w:noProof/>
              <w:lang w:val="hu-HU" w:eastAsia="en-GB"/>
            </w:rPr>
          </w:pPr>
          <w:r w:rsidRPr="0096749A">
            <w:rPr>
              <w:lang w:val="hu-HU"/>
            </w:rPr>
            <w:t>2020-1-HU01-KA202-078669</w:t>
          </w:r>
        </w:p>
        <w:p w14:paraId="2CAA9FB2" w14:textId="77777777" w:rsidR="00292040" w:rsidRPr="0096749A" w:rsidRDefault="00292040">
          <w:pPr>
            <w:rPr>
              <w:rFonts w:ascii="Arial" w:hAnsi="Arial" w:cs="Arial"/>
              <w:noProof/>
              <w:lang w:val="hu-HU" w:eastAsia="en-GB"/>
            </w:rPr>
          </w:pPr>
        </w:p>
        <w:p w14:paraId="6271AC5E" w14:textId="77777777" w:rsidR="00D3292E" w:rsidRPr="0096749A" w:rsidRDefault="00D3292E" w:rsidP="00D3292E">
          <w:pPr>
            <w:jc w:val="center"/>
            <w:rPr>
              <w:b/>
              <w:bCs/>
              <w:lang w:val="hu-HU"/>
            </w:rPr>
          </w:pPr>
          <w:r w:rsidRPr="0096749A">
            <w:rPr>
              <w:b/>
              <w:bCs/>
              <w:noProof/>
              <w:lang w:val="hu-HU"/>
            </w:rPr>
            <w:drawing>
              <wp:inline distT="0" distB="0" distL="0" distR="0" wp14:anchorId="0251E7A6" wp14:editId="1B308E38">
                <wp:extent cx="2787793" cy="615982"/>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87793" cy="615982"/>
                        </a:xfrm>
                        <a:prstGeom prst="rect">
                          <a:avLst/>
                        </a:prstGeom>
                      </pic:spPr>
                    </pic:pic>
                  </a:graphicData>
                </a:graphic>
              </wp:inline>
            </w:drawing>
          </w:r>
        </w:p>
        <w:p w14:paraId="3DEE7162" w14:textId="77777777" w:rsidR="00D3292E" w:rsidRPr="0096749A" w:rsidRDefault="00D3292E" w:rsidP="00D3292E">
          <w:pPr>
            <w:jc w:val="center"/>
            <w:rPr>
              <w:b/>
              <w:bCs/>
              <w:lang w:val="hu-HU"/>
            </w:rPr>
          </w:pPr>
          <w:r w:rsidRPr="0096749A">
            <w:rPr>
              <w:b/>
              <w:bCs/>
              <w:lang w:val="hu-HU"/>
            </w:rPr>
            <w:t xml:space="preserve">Az Európai </w:t>
          </w:r>
          <w:proofErr w:type="spellStart"/>
          <w:r w:rsidRPr="0096749A">
            <w:rPr>
              <w:b/>
              <w:bCs/>
              <w:lang w:val="hu-HU"/>
            </w:rPr>
            <w:t>Únió</w:t>
          </w:r>
          <w:proofErr w:type="spellEnd"/>
          <w:r w:rsidRPr="0096749A">
            <w:rPr>
              <w:b/>
              <w:bCs/>
              <w:lang w:val="hu-HU"/>
            </w:rPr>
            <w:t xml:space="preserve"> Erasmus + programjának támogatásával</w:t>
          </w:r>
        </w:p>
        <w:p w14:paraId="7F809144" w14:textId="6174F857" w:rsidR="00D3292E" w:rsidRPr="0096749A" w:rsidRDefault="00D3292E" w:rsidP="00D3292E">
          <w:pPr>
            <w:jc w:val="both"/>
            <w:rPr>
              <w:b/>
              <w:bCs/>
              <w:lang w:val="hu-HU"/>
            </w:rPr>
          </w:pPr>
          <w:r w:rsidRPr="0096749A">
            <w:rPr>
              <w:b/>
              <w:bCs/>
              <w:lang w:val="hu-HU"/>
            </w:rPr>
            <w:t xml:space="preserve">Az Európai Bizottság támogatást nyújtott ennek a projektnek a költségeihez. Ez a kiadvány (közlemény) a </w:t>
          </w:r>
          <w:proofErr w:type="spellStart"/>
          <w:r w:rsidRPr="0096749A">
            <w:rPr>
              <w:b/>
              <w:bCs/>
              <w:lang w:val="hu-HU"/>
            </w:rPr>
            <w:t>szerzõ</w:t>
          </w:r>
          <w:proofErr w:type="spellEnd"/>
          <w:r w:rsidRPr="0096749A">
            <w:rPr>
              <w:b/>
              <w:bCs/>
              <w:lang w:val="hu-HU"/>
            </w:rPr>
            <w:t xml:space="preserve"> nézeteit tükrözi, és az Európai Bizottság nem </w:t>
          </w:r>
          <w:proofErr w:type="spellStart"/>
          <w:r w:rsidRPr="0096749A">
            <w:rPr>
              <w:b/>
              <w:bCs/>
              <w:lang w:val="hu-HU"/>
            </w:rPr>
            <w:t>tehetõ</w:t>
          </w:r>
          <w:proofErr w:type="spellEnd"/>
          <w:r w:rsidRPr="0096749A">
            <w:rPr>
              <w:b/>
              <w:bCs/>
              <w:lang w:val="hu-HU"/>
            </w:rPr>
            <w:t xml:space="preserve"> </w:t>
          </w:r>
          <w:proofErr w:type="spellStart"/>
          <w:r w:rsidRPr="0096749A">
            <w:rPr>
              <w:b/>
              <w:bCs/>
              <w:lang w:val="hu-HU"/>
            </w:rPr>
            <w:t>felelõssé</w:t>
          </w:r>
          <w:proofErr w:type="spellEnd"/>
          <w:r w:rsidRPr="0096749A">
            <w:rPr>
              <w:b/>
              <w:bCs/>
              <w:lang w:val="hu-HU"/>
            </w:rPr>
            <w:t xml:space="preserve"> az abban foglaltak </w:t>
          </w:r>
          <w:proofErr w:type="spellStart"/>
          <w:r w:rsidRPr="0096749A">
            <w:rPr>
              <w:b/>
              <w:bCs/>
              <w:lang w:val="hu-HU"/>
            </w:rPr>
            <w:t>bárminemû</w:t>
          </w:r>
          <w:proofErr w:type="spellEnd"/>
          <w:r w:rsidRPr="0096749A">
            <w:rPr>
              <w:b/>
              <w:bCs/>
              <w:lang w:val="hu-HU"/>
            </w:rPr>
            <w:t xml:space="preserve"> felhasználásért.</w:t>
          </w:r>
        </w:p>
        <w:p w14:paraId="5F6805B5" w14:textId="34AFE45F" w:rsidR="009A0025" w:rsidRPr="0096749A" w:rsidRDefault="009A0025" w:rsidP="00D3292E">
          <w:pPr>
            <w:jc w:val="both"/>
            <w:rPr>
              <w:b/>
              <w:bCs/>
              <w:lang w:val="hu-HU"/>
            </w:rPr>
          </w:pPr>
        </w:p>
        <w:p w14:paraId="257D43BA" w14:textId="6616351F" w:rsidR="009A0025" w:rsidRPr="0096749A" w:rsidRDefault="00150805" w:rsidP="009A0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18"/>
              <w:szCs w:val="18"/>
              <w:lang w:val="hu-HU" w:eastAsia="hu-HU"/>
            </w:rPr>
          </w:pPr>
          <w:r w:rsidRPr="0098544A">
            <w:rPr>
              <w:rFonts w:ascii="Arial" w:hAnsi="Arial" w:cs="Arial"/>
              <w:sz w:val="14"/>
              <w:szCs w:val="14"/>
            </w:rPr>
            <w:t>We publish this guide under the Attribution-Non-Commercial-</w:t>
          </w:r>
          <w:proofErr w:type="spellStart"/>
          <w:r w:rsidRPr="0098544A">
            <w:rPr>
              <w:rFonts w:ascii="Arial" w:hAnsi="Arial" w:cs="Arial"/>
              <w:sz w:val="14"/>
              <w:szCs w:val="14"/>
            </w:rPr>
            <w:t>ShareAlike</w:t>
          </w:r>
          <w:proofErr w:type="spellEnd"/>
          <w:r w:rsidRPr="0098544A">
            <w:rPr>
              <w:rFonts w:ascii="Arial" w:hAnsi="Arial" w:cs="Arial"/>
              <w:sz w:val="14"/>
              <w:szCs w:val="14"/>
            </w:rPr>
            <w:t xml:space="preserve"> 4.0 licence. We encourage you to use and remix this guide to suit your needs. We simply ask that you attribute the source and provide the same licence conditions in your products. If you do use this content, please share your experiences with the authors (</w:t>
          </w:r>
          <w:hyperlink r:id="rId13" w:history="1">
            <w:r w:rsidRPr="008F5C6F">
              <w:rPr>
                <w:rStyle w:val="Hiperhivatkozs"/>
                <w:rFonts w:ascii="Arial" w:hAnsi="Arial" w:cs="Arial"/>
                <w:sz w:val="14"/>
                <w:szCs w:val="14"/>
              </w:rPr>
              <w:t>https://epic-project.net/</w:t>
            </w:r>
          </w:hyperlink>
          <w:r>
            <w:rPr>
              <w:rFonts w:ascii="Arial" w:hAnsi="Arial" w:cs="Arial"/>
              <w:sz w:val="14"/>
              <w:szCs w:val="14"/>
            </w:rPr>
            <w:t xml:space="preserve">) </w:t>
          </w:r>
          <w:r w:rsidRPr="0098544A">
            <w:rPr>
              <w:rFonts w:ascii="Arial" w:hAnsi="Arial" w:cs="Arial"/>
              <w:sz w:val="14"/>
              <w:szCs w:val="14"/>
            </w:rPr>
            <w:t>so these can be included in ongoing research into communication and media project evaluation.</w:t>
          </w:r>
          <w:bookmarkStart w:id="0" w:name="_GoBack"/>
          <w:bookmarkEnd w:id="0"/>
        </w:p>
        <w:p w14:paraId="4F2ACD5D" w14:textId="381557E8" w:rsidR="009A0025" w:rsidRPr="0096749A" w:rsidRDefault="009A0025" w:rsidP="009A0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18"/>
              <w:szCs w:val="18"/>
              <w:lang w:val="hu-HU" w:eastAsia="hu-HU"/>
            </w:rPr>
          </w:pPr>
        </w:p>
        <w:p w14:paraId="0E3604C9" w14:textId="3C337573" w:rsidR="005D5D1C" w:rsidRPr="0096749A" w:rsidRDefault="00A21B40">
          <w:pPr>
            <w:rPr>
              <w:rFonts w:ascii="Arial" w:hAnsi="Arial" w:cs="Arial"/>
              <w:noProof/>
              <w:lang w:val="hu-HU" w:eastAsia="en-GB"/>
            </w:rPr>
          </w:pPr>
          <w:r w:rsidRPr="0096749A">
            <w:rPr>
              <w:noProof/>
              <w:lang w:val="hu-HU"/>
            </w:rPr>
            <w:drawing>
              <wp:anchor distT="0" distB="0" distL="114300" distR="114300" simplePos="0" relativeHeight="251657230" behindDoc="1" locked="0" layoutInCell="1" allowOverlap="1" wp14:anchorId="5D7B1B7D" wp14:editId="454A15ED">
                <wp:simplePos x="0" y="0"/>
                <wp:positionH relativeFrom="column">
                  <wp:posOffset>635</wp:posOffset>
                </wp:positionH>
                <wp:positionV relativeFrom="page">
                  <wp:posOffset>8890000</wp:posOffset>
                </wp:positionV>
                <wp:extent cx="1504315" cy="525145"/>
                <wp:effectExtent l="0" t="0" r="635" b="8255"/>
                <wp:wrapTight wrapText="right">
                  <wp:wrapPolygon edited="0">
                    <wp:start x="0" y="0"/>
                    <wp:lineTo x="0" y="21156"/>
                    <wp:lineTo x="21336" y="21156"/>
                    <wp:lineTo x="21336" y="0"/>
                    <wp:lineTo x="0" y="0"/>
                  </wp:wrapPolygon>
                </wp:wrapTight>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4315" cy="525145"/>
                        </a:xfrm>
                        <a:prstGeom prst="rect">
                          <a:avLst/>
                        </a:prstGeom>
                      </pic:spPr>
                    </pic:pic>
                  </a:graphicData>
                </a:graphic>
                <wp14:sizeRelH relativeFrom="page">
                  <wp14:pctWidth>0</wp14:pctWidth>
                </wp14:sizeRelH>
                <wp14:sizeRelV relativeFrom="page">
                  <wp14:pctHeight>0</wp14:pctHeight>
                </wp14:sizeRelV>
              </wp:anchor>
            </w:drawing>
          </w:r>
        </w:p>
      </w:sdtContent>
    </w:sdt>
    <w:p w14:paraId="36E1F77A" w14:textId="73A10853" w:rsidR="0068367D" w:rsidRPr="0096749A" w:rsidRDefault="009A0025" w:rsidP="0068367D">
      <w:pPr>
        <w:rPr>
          <w:rFonts w:ascii="Arial" w:hAnsi="Arial" w:cs="Arial"/>
          <w:b/>
          <w:color w:val="63CADF"/>
          <w:sz w:val="32"/>
          <w:szCs w:val="32"/>
          <w:lang w:val="hu-HU"/>
        </w:rPr>
      </w:pPr>
      <w:r w:rsidRPr="0096749A">
        <w:rPr>
          <w:rFonts w:ascii="Arial" w:hAnsi="Arial" w:cs="Arial"/>
          <w:b/>
          <w:color w:val="63CADF"/>
          <w:sz w:val="32"/>
          <w:szCs w:val="32"/>
          <w:lang w:val="hu-HU"/>
        </w:rPr>
        <w:lastRenderedPageBreak/>
        <w:t>Kinek szól ez az Útmutató?</w:t>
      </w:r>
      <w:r w:rsidR="0068367D" w:rsidRPr="0096749A">
        <w:rPr>
          <w:rFonts w:ascii="Arial" w:hAnsi="Arial" w:cs="Arial"/>
          <w:b/>
          <w:color w:val="63CADF"/>
          <w:sz w:val="32"/>
          <w:szCs w:val="32"/>
          <w:lang w:val="hu-HU"/>
        </w:rPr>
        <w:t xml:space="preserve"> </w:t>
      </w:r>
    </w:p>
    <w:p w14:paraId="15DFD093" w14:textId="0FD72F23" w:rsidR="0068367D" w:rsidRPr="0096749A" w:rsidRDefault="009A0025" w:rsidP="008F390C">
      <w:pPr>
        <w:pStyle w:val="Cm"/>
        <w:pBdr>
          <w:top w:val="none" w:sz="0" w:space="0" w:color="auto"/>
          <w:bottom w:val="none" w:sz="0" w:space="0" w:color="auto"/>
        </w:pBdr>
        <w:spacing w:after="0" w:line="360" w:lineRule="auto"/>
        <w:jc w:val="both"/>
        <w:rPr>
          <w:rFonts w:ascii="Arial" w:hAnsi="Arial" w:cs="Arial"/>
          <w:lang w:val="hu-HU"/>
        </w:rPr>
      </w:pPr>
      <w:r w:rsidRPr="0096749A">
        <w:rPr>
          <w:rFonts w:ascii="Arial" w:hAnsi="Arial" w:cs="Arial"/>
          <w:i w:val="0"/>
          <w:iCs w:val="0"/>
          <w:color w:val="auto"/>
          <w:sz w:val="22"/>
          <w:szCs w:val="22"/>
          <w:lang w:val="hu-HU"/>
        </w:rPr>
        <w:t>Ezt az Útmutatót az EPIC Önértékelő rendszert fejlesztő és használó Erasmus partnereink tapasztalatára alapozva fejlesztettük ki. Az önértékelő rendszer az</w:t>
      </w:r>
      <w:r w:rsidR="008F390C" w:rsidRPr="0096749A">
        <w:rPr>
          <w:rFonts w:ascii="Arial" w:hAnsi="Arial" w:cs="Arial"/>
          <w:i w:val="0"/>
          <w:iCs w:val="0"/>
          <w:color w:val="auto"/>
          <w:sz w:val="22"/>
          <w:szCs w:val="22"/>
          <w:lang w:val="hu-HU"/>
        </w:rPr>
        <w:t xml:space="preserve"> EPIC (</w:t>
      </w:r>
      <w:proofErr w:type="spellStart"/>
      <w:r w:rsidR="008F390C" w:rsidRPr="0096749A">
        <w:rPr>
          <w:rFonts w:ascii="Arial" w:hAnsi="Arial" w:cs="Arial"/>
          <w:b/>
          <w:bCs/>
          <w:i w:val="0"/>
          <w:iCs w:val="0"/>
          <w:color w:val="auto"/>
          <w:sz w:val="22"/>
          <w:szCs w:val="22"/>
          <w:u w:val="single"/>
          <w:lang w:val="hu-HU"/>
        </w:rPr>
        <w:t>Educational</w:t>
      </w:r>
      <w:proofErr w:type="spellEnd"/>
      <w:r w:rsidR="008F390C" w:rsidRPr="0096749A">
        <w:rPr>
          <w:rFonts w:ascii="Arial" w:hAnsi="Arial" w:cs="Arial"/>
          <w:b/>
          <w:bCs/>
          <w:i w:val="0"/>
          <w:iCs w:val="0"/>
          <w:color w:val="auto"/>
          <w:sz w:val="22"/>
          <w:szCs w:val="22"/>
          <w:u w:val="single"/>
          <w:lang w:val="hu-HU"/>
        </w:rPr>
        <w:t xml:space="preserve"> </w:t>
      </w:r>
      <w:proofErr w:type="spellStart"/>
      <w:r w:rsidR="008F390C" w:rsidRPr="0096749A">
        <w:rPr>
          <w:rFonts w:ascii="Arial" w:hAnsi="Arial" w:cs="Arial"/>
          <w:b/>
          <w:bCs/>
          <w:i w:val="0"/>
          <w:iCs w:val="0"/>
          <w:color w:val="auto"/>
          <w:sz w:val="22"/>
          <w:szCs w:val="22"/>
          <w:u w:val="single"/>
          <w:lang w:val="hu-HU"/>
        </w:rPr>
        <w:t>Package</w:t>
      </w:r>
      <w:proofErr w:type="spellEnd"/>
      <w:r w:rsidR="008F390C" w:rsidRPr="0096749A">
        <w:rPr>
          <w:rFonts w:ascii="Arial" w:hAnsi="Arial" w:cs="Arial"/>
          <w:b/>
          <w:bCs/>
          <w:i w:val="0"/>
          <w:iCs w:val="0"/>
          <w:color w:val="auto"/>
          <w:sz w:val="22"/>
          <w:szCs w:val="22"/>
          <w:u w:val="single"/>
          <w:lang w:val="hu-HU"/>
        </w:rPr>
        <w:t xml:space="preserve"> </w:t>
      </w:r>
      <w:proofErr w:type="spellStart"/>
      <w:r w:rsidR="008F390C" w:rsidRPr="0096749A">
        <w:rPr>
          <w:rFonts w:ascii="Arial" w:hAnsi="Arial" w:cs="Arial"/>
          <w:b/>
          <w:bCs/>
          <w:i w:val="0"/>
          <w:iCs w:val="0"/>
          <w:color w:val="auto"/>
          <w:sz w:val="22"/>
          <w:szCs w:val="22"/>
          <w:u w:val="single"/>
          <w:lang w:val="hu-HU"/>
        </w:rPr>
        <w:t>for</w:t>
      </w:r>
      <w:proofErr w:type="spellEnd"/>
      <w:r w:rsidR="008F390C" w:rsidRPr="0096749A">
        <w:rPr>
          <w:rFonts w:ascii="Arial" w:hAnsi="Arial" w:cs="Arial"/>
          <w:b/>
          <w:bCs/>
          <w:i w:val="0"/>
          <w:iCs w:val="0"/>
          <w:color w:val="auto"/>
          <w:sz w:val="22"/>
          <w:szCs w:val="22"/>
          <w:u w:val="single"/>
          <w:lang w:val="hu-HU"/>
        </w:rPr>
        <w:t xml:space="preserve"> </w:t>
      </w:r>
      <w:proofErr w:type="spellStart"/>
      <w:r w:rsidR="008F390C" w:rsidRPr="0096749A">
        <w:rPr>
          <w:rFonts w:ascii="Arial" w:hAnsi="Arial" w:cs="Arial"/>
          <w:b/>
          <w:bCs/>
          <w:i w:val="0"/>
          <w:iCs w:val="0"/>
          <w:color w:val="auto"/>
          <w:sz w:val="22"/>
          <w:szCs w:val="22"/>
          <w:u w:val="single"/>
          <w:lang w:val="hu-HU"/>
        </w:rPr>
        <w:t>SMEs</w:t>
      </w:r>
      <w:proofErr w:type="spellEnd"/>
      <w:r w:rsidR="008F390C" w:rsidRPr="0096749A">
        <w:rPr>
          <w:rFonts w:ascii="Arial" w:hAnsi="Arial" w:cs="Arial"/>
          <w:b/>
          <w:bCs/>
          <w:i w:val="0"/>
          <w:iCs w:val="0"/>
          <w:color w:val="auto"/>
          <w:sz w:val="22"/>
          <w:szCs w:val="22"/>
          <w:u w:val="single"/>
          <w:lang w:val="hu-HU"/>
        </w:rPr>
        <w:t xml:space="preserve"> </w:t>
      </w:r>
      <w:proofErr w:type="spellStart"/>
      <w:r w:rsidR="008F390C" w:rsidRPr="0096749A">
        <w:rPr>
          <w:rFonts w:ascii="Arial" w:hAnsi="Arial" w:cs="Arial"/>
          <w:b/>
          <w:bCs/>
          <w:i w:val="0"/>
          <w:iCs w:val="0"/>
          <w:color w:val="auto"/>
          <w:sz w:val="22"/>
          <w:szCs w:val="22"/>
          <w:u w:val="single"/>
          <w:lang w:val="hu-HU"/>
        </w:rPr>
        <w:t>To</w:t>
      </w:r>
      <w:proofErr w:type="spellEnd"/>
      <w:r w:rsidR="008F390C" w:rsidRPr="0096749A">
        <w:rPr>
          <w:rFonts w:ascii="Arial" w:hAnsi="Arial" w:cs="Arial"/>
          <w:b/>
          <w:bCs/>
          <w:i w:val="0"/>
          <w:iCs w:val="0"/>
          <w:color w:val="auto"/>
          <w:sz w:val="22"/>
          <w:szCs w:val="22"/>
          <w:u w:val="single"/>
          <w:lang w:val="hu-HU"/>
        </w:rPr>
        <w:t xml:space="preserve"> </w:t>
      </w:r>
      <w:proofErr w:type="spellStart"/>
      <w:r w:rsidR="008F390C" w:rsidRPr="0096749A">
        <w:rPr>
          <w:rFonts w:ascii="Arial" w:hAnsi="Arial" w:cs="Arial"/>
          <w:b/>
          <w:bCs/>
          <w:i w:val="0"/>
          <w:iCs w:val="0"/>
          <w:color w:val="auto"/>
          <w:sz w:val="22"/>
          <w:szCs w:val="22"/>
          <w:u w:val="single"/>
          <w:lang w:val="hu-HU"/>
        </w:rPr>
        <w:t>Increase</w:t>
      </w:r>
      <w:proofErr w:type="spellEnd"/>
      <w:r w:rsidR="008F390C" w:rsidRPr="0096749A">
        <w:rPr>
          <w:rFonts w:ascii="Arial" w:hAnsi="Arial" w:cs="Arial"/>
          <w:b/>
          <w:bCs/>
          <w:i w:val="0"/>
          <w:iCs w:val="0"/>
          <w:color w:val="auto"/>
          <w:sz w:val="22"/>
          <w:szCs w:val="22"/>
          <w:u w:val="single"/>
          <w:lang w:val="hu-HU"/>
        </w:rPr>
        <w:t xml:space="preserve"> </w:t>
      </w:r>
      <w:proofErr w:type="spellStart"/>
      <w:r w:rsidR="008F390C" w:rsidRPr="0096749A">
        <w:rPr>
          <w:rFonts w:ascii="Arial" w:hAnsi="Arial" w:cs="Arial"/>
          <w:b/>
          <w:bCs/>
          <w:i w:val="0"/>
          <w:iCs w:val="0"/>
          <w:color w:val="auto"/>
          <w:sz w:val="22"/>
          <w:szCs w:val="22"/>
          <w:u w:val="single"/>
          <w:lang w:val="hu-HU"/>
        </w:rPr>
        <w:t>Their</w:t>
      </w:r>
      <w:proofErr w:type="spellEnd"/>
      <w:r w:rsidR="008F390C" w:rsidRPr="0096749A">
        <w:rPr>
          <w:rFonts w:ascii="Arial" w:hAnsi="Arial" w:cs="Arial"/>
          <w:b/>
          <w:bCs/>
          <w:i w:val="0"/>
          <w:iCs w:val="0"/>
          <w:color w:val="auto"/>
          <w:sz w:val="22"/>
          <w:szCs w:val="22"/>
          <w:u w:val="single"/>
          <w:lang w:val="hu-HU"/>
        </w:rPr>
        <w:t xml:space="preserve"> </w:t>
      </w:r>
      <w:proofErr w:type="spellStart"/>
      <w:r w:rsidR="008F390C" w:rsidRPr="0096749A">
        <w:rPr>
          <w:rFonts w:ascii="Arial" w:hAnsi="Arial" w:cs="Arial"/>
          <w:b/>
          <w:bCs/>
          <w:i w:val="0"/>
          <w:iCs w:val="0"/>
          <w:color w:val="auto"/>
          <w:sz w:val="22"/>
          <w:szCs w:val="22"/>
          <w:u w:val="single"/>
          <w:lang w:val="hu-HU"/>
        </w:rPr>
        <w:t>Innovation</w:t>
      </w:r>
      <w:proofErr w:type="spellEnd"/>
      <w:r w:rsidR="008F390C" w:rsidRPr="0096749A">
        <w:rPr>
          <w:rFonts w:ascii="Arial" w:hAnsi="Arial" w:cs="Arial"/>
          <w:b/>
          <w:bCs/>
          <w:i w:val="0"/>
          <w:iCs w:val="0"/>
          <w:color w:val="auto"/>
          <w:sz w:val="22"/>
          <w:szCs w:val="22"/>
          <w:u w:val="single"/>
          <w:lang w:val="hu-HU"/>
        </w:rPr>
        <w:t xml:space="preserve"> </w:t>
      </w:r>
      <w:proofErr w:type="spellStart"/>
      <w:r w:rsidR="008F390C" w:rsidRPr="0096749A">
        <w:rPr>
          <w:rFonts w:ascii="Arial" w:hAnsi="Arial" w:cs="Arial"/>
          <w:b/>
          <w:bCs/>
          <w:i w:val="0"/>
          <w:iCs w:val="0"/>
          <w:color w:val="auto"/>
          <w:sz w:val="22"/>
          <w:szCs w:val="22"/>
          <w:u w:val="single"/>
          <w:lang w:val="hu-HU"/>
        </w:rPr>
        <w:t>Capabilities</w:t>
      </w:r>
      <w:proofErr w:type="spellEnd"/>
      <w:r w:rsidR="008F390C" w:rsidRPr="0096749A">
        <w:rPr>
          <w:rFonts w:ascii="Arial" w:hAnsi="Arial" w:cs="Arial"/>
          <w:b/>
          <w:bCs/>
          <w:i w:val="0"/>
          <w:iCs w:val="0"/>
          <w:color w:val="auto"/>
          <w:sz w:val="22"/>
          <w:szCs w:val="22"/>
          <w:u w:val="single"/>
          <w:lang w:val="hu-HU"/>
        </w:rPr>
        <w:t xml:space="preserve"> and </w:t>
      </w:r>
      <w:proofErr w:type="spellStart"/>
      <w:r w:rsidR="008F390C" w:rsidRPr="0096749A">
        <w:rPr>
          <w:rFonts w:ascii="Arial" w:hAnsi="Arial" w:cs="Arial"/>
          <w:b/>
          <w:bCs/>
          <w:i w:val="0"/>
          <w:iCs w:val="0"/>
          <w:color w:val="auto"/>
          <w:sz w:val="22"/>
          <w:szCs w:val="22"/>
          <w:u w:val="single"/>
          <w:lang w:val="hu-HU"/>
        </w:rPr>
        <w:t>Productivity</w:t>
      </w:r>
      <w:proofErr w:type="spellEnd"/>
      <w:r w:rsidR="008F390C" w:rsidRPr="0096749A">
        <w:rPr>
          <w:rFonts w:ascii="Arial" w:hAnsi="Arial" w:cs="Arial"/>
          <w:b/>
          <w:bCs/>
          <w:i w:val="0"/>
          <w:iCs w:val="0"/>
          <w:color w:val="auto"/>
          <w:sz w:val="22"/>
          <w:szCs w:val="22"/>
          <w:u w:val="single"/>
          <w:lang w:val="hu-HU"/>
        </w:rPr>
        <w:t xml:space="preserve"> </w:t>
      </w:r>
      <w:r w:rsidR="008F390C" w:rsidRPr="0096749A">
        <w:rPr>
          <w:rFonts w:ascii="Arial" w:hAnsi="Arial" w:cs="Arial"/>
          <w:b/>
          <w:bCs/>
          <w:i w:val="0"/>
          <w:iCs w:val="0"/>
          <w:color w:val="auto"/>
          <w:sz w:val="22"/>
          <w:szCs w:val="22"/>
          <w:lang w:val="hu-HU"/>
        </w:rPr>
        <w:t xml:space="preserve">- </w:t>
      </w:r>
      <w:r w:rsidR="008F390C" w:rsidRPr="0096749A">
        <w:rPr>
          <w:rFonts w:ascii="Arial" w:eastAsia="Calibri Light" w:hAnsi="Arial" w:cs="Arial"/>
          <w:i w:val="0"/>
          <w:iCs w:val="0"/>
          <w:color w:val="auto"/>
          <w:sz w:val="22"/>
          <w:szCs w:val="22"/>
          <w:lang w:val="hu-HU"/>
        </w:rPr>
        <w:t>Oktatási csomag a kkv-k számára az innovációs képességeik és termelékenységük növelése érdekében) Erasmus+ projekt részeként jött létre.</w:t>
      </w:r>
      <w:r w:rsidR="0068367D" w:rsidRPr="0096749A">
        <w:rPr>
          <w:rFonts w:ascii="Arial" w:hAnsi="Arial" w:cs="Arial"/>
          <w:lang w:val="hu-HU"/>
        </w:rPr>
        <w:t xml:space="preserve"> </w:t>
      </w:r>
    </w:p>
    <w:p w14:paraId="4651554B" w14:textId="395554A2" w:rsidR="0068367D" w:rsidRPr="0096749A" w:rsidRDefault="008F390C" w:rsidP="009A4891">
      <w:pPr>
        <w:spacing w:line="360" w:lineRule="auto"/>
        <w:jc w:val="both"/>
        <w:rPr>
          <w:rFonts w:ascii="Arial" w:hAnsi="Arial" w:cs="Arial"/>
          <w:lang w:val="hu-HU"/>
        </w:rPr>
      </w:pPr>
      <w:r w:rsidRPr="0096749A">
        <w:rPr>
          <w:rFonts w:ascii="Arial" w:hAnsi="Arial" w:cs="Arial"/>
          <w:lang w:val="hu-HU"/>
        </w:rPr>
        <w:t xml:space="preserve">Az </w:t>
      </w:r>
      <w:r w:rsidR="0068367D" w:rsidRPr="0096749A">
        <w:rPr>
          <w:rFonts w:ascii="Arial" w:hAnsi="Arial" w:cs="Arial"/>
          <w:lang w:val="hu-HU"/>
        </w:rPr>
        <w:t>EPIC</w:t>
      </w:r>
      <w:r w:rsidRPr="0096749A">
        <w:rPr>
          <w:rFonts w:ascii="Arial" w:hAnsi="Arial" w:cs="Arial"/>
          <w:lang w:val="hu-HU"/>
        </w:rPr>
        <w:t xml:space="preserve"> anyagait a szakképzésben dolgozó oktatók, tanfolyamvezetők, mentorok részére terveztük, valamint olyan HR-</w:t>
      </w:r>
      <w:proofErr w:type="spellStart"/>
      <w:r w:rsidRPr="0096749A">
        <w:rPr>
          <w:rFonts w:ascii="Arial" w:hAnsi="Arial" w:cs="Arial"/>
          <w:lang w:val="hu-HU"/>
        </w:rPr>
        <w:t>eseknek</w:t>
      </w:r>
      <w:proofErr w:type="spellEnd"/>
      <w:r w:rsidRPr="0096749A">
        <w:rPr>
          <w:rFonts w:ascii="Arial" w:hAnsi="Arial" w:cs="Arial"/>
          <w:lang w:val="hu-HU"/>
        </w:rPr>
        <w:t>, akik azért felelősek, hogy az innováció terén képezzék a menedzsereket és a vállalati dolgozókat.</w:t>
      </w:r>
      <w:r w:rsidR="0068367D" w:rsidRPr="0096749A">
        <w:rPr>
          <w:rFonts w:ascii="Arial" w:hAnsi="Arial" w:cs="Arial"/>
          <w:lang w:val="hu-HU"/>
        </w:rPr>
        <w:t xml:space="preserve"> </w:t>
      </w:r>
    </w:p>
    <w:p w14:paraId="3941F96F" w14:textId="39CA81E4" w:rsidR="0068367D" w:rsidRPr="0096749A" w:rsidRDefault="008F390C" w:rsidP="0068367D">
      <w:pPr>
        <w:spacing w:line="360" w:lineRule="auto"/>
        <w:rPr>
          <w:rFonts w:ascii="Arial" w:hAnsi="Arial" w:cs="Arial"/>
          <w:lang w:val="hu-HU"/>
        </w:rPr>
      </w:pPr>
      <w:r w:rsidRPr="0096749A">
        <w:rPr>
          <w:rFonts w:ascii="Arial" w:hAnsi="Arial" w:cs="Arial"/>
          <w:lang w:val="hu-HU"/>
        </w:rPr>
        <w:t>Az online EPIC Önértékelő rendszernek öt része van:</w:t>
      </w:r>
      <w:r w:rsidR="0068367D" w:rsidRPr="0096749A">
        <w:rPr>
          <w:rFonts w:ascii="Arial" w:hAnsi="Arial" w:cs="Arial"/>
          <w:lang w:val="hu-HU"/>
        </w:rPr>
        <w:t xml:space="preserve"> </w:t>
      </w:r>
    </w:p>
    <w:p w14:paraId="330AF356" w14:textId="1A518751" w:rsidR="0068367D" w:rsidRPr="0096749A" w:rsidRDefault="0068367D" w:rsidP="0068367D">
      <w:pPr>
        <w:pStyle w:val="Listaszerbekezds"/>
        <w:numPr>
          <w:ilvl w:val="0"/>
          <w:numId w:val="21"/>
        </w:numPr>
        <w:spacing w:line="360" w:lineRule="auto"/>
        <w:rPr>
          <w:rFonts w:ascii="Arial" w:hAnsi="Arial" w:cs="Arial"/>
          <w:lang w:val="hu-HU"/>
        </w:rPr>
      </w:pPr>
      <w:r w:rsidRPr="0096749A">
        <w:rPr>
          <w:rFonts w:ascii="Arial" w:hAnsi="Arial" w:cs="Arial"/>
          <w:lang w:val="hu-HU"/>
        </w:rPr>
        <w:t xml:space="preserve">EPIC </w:t>
      </w:r>
      <w:r w:rsidR="008F390C" w:rsidRPr="0096749A">
        <w:rPr>
          <w:rFonts w:ascii="Arial" w:hAnsi="Arial" w:cs="Arial"/>
          <w:lang w:val="hu-HU"/>
        </w:rPr>
        <w:t xml:space="preserve">Önértékelés: </w:t>
      </w:r>
      <w:r w:rsidR="00074172" w:rsidRPr="0096749A">
        <w:rPr>
          <w:rFonts w:ascii="Arial" w:hAnsi="Arial" w:cs="Arial"/>
          <w:lang w:val="hu-HU"/>
        </w:rPr>
        <w:t>Vállalatirányítás</w:t>
      </w:r>
    </w:p>
    <w:p w14:paraId="4626062E" w14:textId="38F05213" w:rsidR="0068367D" w:rsidRPr="0096749A" w:rsidRDefault="0068367D" w:rsidP="0068367D">
      <w:pPr>
        <w:pStyle w:val="Listaszerbekezds"/>
        <w:numPr>
          <w:ilvl w:val="0"/>
          <w:numId w:val="21"/>
        </w:numPr>
        <w:spacing w:line="360" w:lineRule="auto"/>
        <w:rPr>
          <w:rFonts w:ascii="Arial" w:hAnsi="Arial" w:cs="Arial"/>
          <w:lang w:val="hu-HU"/>
        </w:rPr>
      </w:pPr>
      <w:r w:rsidRPr="0096749A">
        <w:rPr>
          <w:rFonts w:ascii="Arial" w:hAnsi="Arial" w:cs="Arial"/>
          <w:lang w:val="hu-HU"/>
        </w:rPr>
        <w:t xml:space="preserve">EPIC </w:t>
      </w:r>
      <w:r w:rsidR="008F390C" w:rsidRPr="0096749A">
        <w:rPr>
          <w:rFonts w:ascii="Arial" w:hAnsi="Arial" w:cs="Arial"/>
          <w:lang w:val="hu-HU"/>
        </w:rPr>
        <w:t>Önértékelés:</w:t>
      </w:r>
      <w:r w:rsidRPr="0096749A">
        <w:rPr>
          <w:rFonts w:ascii="Arial" w:hAnsi="Arial" w:cs="Arial"/>
          <w:lang w:val="hu-HU"/>
        </w:rPr>
        <w:t xml:space="preserve"> </w:t>
      </w:r>
      <w:r w:rsidR="00F62C1D" w:rsidRPr="0096749A">
        <w:rPr>
          <w:rFonts w:ascii="Arial" w:hAnsi="Arial" w:cs="Arial"/>
          <w:lang w:val="hu-HU"/>
        </w:rPr>
        <w:t>K</w:t>
      </w:r>
      <w:r w:rsidRPr="0096749A">
        <w:rPr>
          <w:rFonts w:ascii="Arial" w:hAnsi="Arial" w:cs="Arial"/>
          <w:lang w:val="hu-HU"/>
        </w:rPr>
        <w:t>ommuni</w:t>
      </w:r>
      <w:r w:rsidR="00F62C1D" w:rsidRPr="0096749A">
        <w:rPr>
          <w:rFonts w:ascii="Arial" w:hAnsi="Arial" w:cs="Arial"/>
          <w:lang w:val="hu-HU"/>
        </w:rPr>
        <w:t>káció</w:t>
      </w:r>
    </w:p>
    <w:p w14:paraId="3BC7E7AE" w14:textId="2B86AEDC" w:rsidR="0068367D" w:rsidRPr="0096749A" w:rsidRDefault="0068367D" w:rsidP="0068367D">
      <w:pPr>
        <w:pStyle w:val="Listaszerbekezds"/>
        <w:numPr>
          <w:ilvl w:val="0"/>
          <w:numId w:val="21"/>
        </w:numPr>
        <w:spacing w:line="360" w:lineRule="auto"/>
        <w:rPr>
          <w:rFonts w:ascii="Arial" w:hAnsi="Arial" w:cs="Arial"/>
          <w:lang w:val="hu-HU"/>
        </w:rPr>
      </w:pPr>
      <w:r w:rsidRPr="0096749A">
        <w:rPr>
          <w:rFonts w:ascii="Arial" w:hAnsi="Arial" w:cs="Arial"/>
          <w:lang w:val="hu-HU"/>
        </w:rPr>
        <w:t xml:space="preserve">EPIC </w:t>
      </w:r>
      <w:r w:rsidR="00F62C1D" w:rsidRPr="0096749A">
        <w:rPr>
          <w:rFonts w:ascii="Arial" w:hAnsi="Arial" w:cs="Arial"/>
          <w:lang w:val="hu-HU"/>
        </w:rPr>
        <w:t>Önértékelés:</w:t>
      </w:r>
      <w:r w:rsidRPr="0096749A">
        <w:rPr>
          <w:rFonts w:ascii="Arial" w:hAnsi="Arial" w:cs="Arial"/>
          <w:lang w:val="hu-HU"/>
        </w:rPr>
        <w:t xml:space="preserve"> </w:t>
      </w:r>
      <w:r w:rsidR="00F62C1D" w:rsidRPr="0096749A">
        <w:rPr>
          <w:rFonts w:ascii="Arial" w:hAnsi="Arial" w:cs="Arial"/>
          <w:lang w:val="hu-HU"/>
        </w:rPr>
        <w:t>Ötletelés</w:t>
      </w:r>
    </w:p>
    <w:p w14:paraId="7F0FD74C" w14:textId="5C6AE0F8" w:rsidR="0068367D" w:rsidRPr="0096749A" w:rsidRDefault="0068367D" w:rsidP="0068367D">
      <w:pPr>
        <w:pStyle w:val="Listaszerbekezds"/>
        <w:numPr>
          <w:ilvl w:val="0"/>
          <w:numId w:val="21"/>
        </w:numPr>
        <w:spacing w:line="360" w:lineRule="auto"/>
        <w:rPr>
          <w:rFonts w:ascii="Arial" w:hAnsi="Arial" w:cs="Arial"/>
          <w:lang w:val="hu-HU"/>
        </w:rPr>
      </w:pPr>
      <w:r w:rsidRPr="0096749A">
        <w:rPr>
          <w:rFonts w:ascii="Arial" w:hAnsi="Arial" w:cs="Arial"/>
          <w:lang w:val="hu-HU"/>
        </w:rPr>
        <w:t xml:space="preserve">EPIC </w:t>
      </w:r>
      <w:r w:rsidR="00F62C1D" w:rsidRPr="0096749A">
        <w:rPr>
          <w:rFonts w:ascii="Arial" w:hAnsi="Arial" w:cs="Arial"/>
          <w:lang w:val="hu-HU"/>
        </w:rPr>
        <w:t>Önértékelés: I</w:t>
      </w:r>
      <w:r w:rsidRPr="0096749A">
        <w:rPr>
          <w:rFonts w:ascii="Arial" w:hAnsi="Arial" w:cs="Arial"/>
          <w:lang w:val="hu-HU"/>
        </w:rPr>
        <w:t>nnov</w:t>
      </w:r>
      <w:r w:rsidR="00F62C1D" w:rsidRPr="0096749A">
        <w:rPr>
          <w:rFonts w:ascii="Arial" w:hAnsi="Arial" w:cs="Arial"/>
          <w:lang w:val="hu-HU"/>
        </w:rPr>
        <w:t>áció</w:t>
      </w:r>
      <w:r w:rsidRPr="0096749A">
        <w:rPr>
          <w:rFonts w:ascii="Arial" w:hAnsi="Arial" w:cs="Arial"/>
          <w:lang w:val="hu-HU"/>
        </w:rPr>
        <w:t xml:space="preserve"> </w:t>
      </w:r>
    </w:p>
    <w:p w14:paraId="1DC37DB1" w14:textId="0C88FA12" w:rsidR="0068367D" w:rsidRPr="0096749A" w:rsidRDefault="0068367D" w:rsidP="0068367D">
      <w:pPr>
        <w:pStyle w:val="Listaszerbekezds"/>
        <w:numPr>
          <w:ilvl w:val="0"/>
          <w:numId w:val="21"/>
        </w:numPr>
        <w:spacing w:line="360" w:lineRule="auto"/>
        <w:rPr>
          <w:rFonts w:ascii="Arial" w:hAnsi="Arial" w:cs="Arial"/>
          <w:lang w:val="hu-HU"/>
        </w:rPr>
      </w:pPr>
      <w:r w:rsidRPr="0096749A">
        <w:rPr>
          <w:rFonts w:ascii="Arial" w:hAnsi="Arial" w:cs="Arial"/>
          <w:lang w:val="hu-HU"/>
        </w:rPr>
        <w:t xml:space="preserve">EPIC </w:t>
      </w:r>
      <w:r w:rsidR="00F62C1D" w:rsidRPr="0096749A">
        <w:rPr>
          <w:rFonts w:ascii="Arial" w:hAnsi="Arial" w:cs="Arial"/>
          <w:lang w:val="hu-HU"/>
        </w:rPr>
        <w:t>Önértékelés: D</w:t>
      </w:r>
      <w:r w:rsidRPr="0096749A">
        <w:rPr>
          <w:rFonts w:ascii="Arial" w:hAnsi="Arial" w:cs="Arial"/>
          <w:lang w:val="hu-HU"/>
        </w:rPr>
        <w:t>igitali</w:t>
      </w:r>
      <w:r w:rsidR="00F62C1D" w:rsidRPr="0096749A">
        <w:rPr>
          <w:rFonts w:ascii="Arial" w:hAnsi="Arial" w:cs="Arial"/>
          <w:lang w:val="hu-HU"/>
        </w:rPr>
        <w:t>záció</w:t>
      </w:r>
      <w:r w:rsidRPr="0096749A">
        <w:rPr>
          <w:rFonts w:ascii="Arial" w:hAnsi="Arial" w:cs="Arial"/>
          <w:lang w:val="hu-HU"/>
        </w:rPr>
        <w:t xml:space="preserve"> </w:t>
      </w:r>
    </w:p>
    <w:p w14:paraId="3A0882C6" w14:textId="5AA532A5" w:rsidR="0068367D" w:rsidRPr="0096749A" w:rsidRDefault="00F62C1D" w:rsidP="0068367D">
      <w:pPr>
        <w:rPr>
          <w:rFonts w:ascii="Arial" w:hAnsi="Arial" w:cs="Arial"/>
          <w:b/>
          <w:color w:val="63CADF"/>
          <w:sz w:val="28"/>
          <w:szCs w:val="28"/>
          <w:lang w:val="hu-HU"/>
        </w:rPr>
      </w:pPr>
      <w:r w:rsidRPr="0096749A">
        <w:rPr>
          <w:rFonts w:ascii="Arial" w:hAnsi="Arial" w:cs="Arial"/>
          <w:b/>
          <w:color w:val="63CADF"/>
          <w:sz w:val="28"/>
          <w:szCs w:val="28"/>
          <w:lang w:val="hu-HU"/>
        </w:rPr>
        <w:t>Köszönetnyilvánítás</w:t>
      </w:r>
    </w:p>
    <w:p w14:paraId="738DA7B7" w14:textId="7762EF08" w:rsidR="0068367D" w:rsidRPr="0096749A" w:rsidRDefault="00F62C1D" w:rsidP="00700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cs="Arial"/>
          <w:sz w:val="20"/>
          <w:szCs w:val="20"/>
          <w:lang w:val="hu-HU"/>
        </w:rPr>
      </w:pPr>
      <w:r w:rsidRPr="0096749A">
        <w:rPr>
          <w:rFonts w:ascii="Arial" w:hAnsi="Arial" w:cs="Arial"/>
          <w:sz w:val="20"/>
          <w:szCs w:val="20"/>
          <w:lang w:val="hu-HU"/>
        </w:rPr>
        <w:t>Az Útmutató a következő szervezetek közreműködésével jött</w:t>
      </w:r>
      <w:r w:rsidR="007000DA" w:rsidRPr="0096749A">
        <w:rPr>
          <w:rFonts w:ascii="Arial" w:hAnsi="Arial" w:cs="Arial"/>
          <w:sz w:val="20"/>
          <w:szCs w:val="20"/>
          <w:lang w:val="hu-HU"/>
        </w:rPr>
        <w:t xml:space="preserve"> </w:t>
      </w:r>
      <w:r w:rsidRPr="0096749A">
        <w:rPr>
          <w:rFonts w:ascii="Arial" w:hAnsi="Arial" w:cs="Arial"/>
          <w:sz w:val="20"/>
          <w:szCs w:val="20"/>
          <w:lang w:val="hu-HU"/>
        </w:rPr>
        <w:t>létre az</w:t>
      </w:r>
      <w:r w:rsidR="007000DA" w:rsidRPr="0096749A">
        <w:rPr>
          <w:rFonts w:ascii="Arial" w:hAnsi="Arial" w:cs="Arial"/>
          <w:sz w:val="20"/>
          <w:szCs w:val="20"/>
          <w:lang w:val="hu-HU"/>
        </w:rPr>
        <w:t xml:space="preserve"> </w:t>
      </w:r>
      <w:r w:rsidR="007000DA" w:rsidRPr="0096749A">
        <w:rPr>
          <w:rFonts w:ascii="Arial" w:eastAsia="Times New Roman" w:hAnsi="Arial" w:cs="Arial"/>
          <w:color w:val="202124"/>
          <w:sz w:val="20"/>
          <w:szCs w:val="20"/>
          <w:lang w:val="hu-HU" w:eastAsia="hu-HU"/>
        </w:rPr>
        <w:t>Erasmus+ Key Action: Együttműködés az innovációért és a jó gyakorlatok cseréje érdekében program részeként</w:t>
      </w:r>
      <w:r w:rsidR="0068367D" w:rsidRPr="0096749A">
        <w:rPr>
          <w:rFonts w:ascii="Arial" w:hAnsi="Arial" w:cs="Arial"/>
          <w:sz w:val="20"/>
          <w:szCs w:val="20"/>
          <w:lang w:val="hu-HU"/>
        </w:rPr>
        <w:t>:</w:t>
      </w:r>
    </w:p>
    <w:p w14:paraId="1C6803C1" w14:textId="24EE2CBF" w:rsidR="0068367D" w:rsidRPr="0096749A" w:rsidRDefault="0068367D" w:rsidP="0068367D">
      <w:pPr>
        <w:pStyle w:val="Listaszerbekezds"/>
        <w:numPr>
          <w:ilvl w:val="0"/>
          <w:numId w:val="1"/>
        </w:numPr>
        <w:spacing w:line="360" w:lineRule="auto"/>
        <w:rPr>
          <w:rFonts w:ascii="Arial" w:hAnsi="Arial" w:cs="Arial"/>
          <w:sz w:val="20"/>
          <w:szCs w:val="20"/>
          <w:lang w:val="hu-HU"/>
        </w:rPr>
      </w:pPr>
      <w:r w:rsidRPr="0096749A">
        <w:rPr>
          <w:rFonts w:ascii="Arial" w:hAnsi="Arial" w:cs="Arial"/>
          <w:sz w:val="20"/>
          <w:szCs w:val="20"/>
          <w:lang w:val="hu-HU"/>
        </w:rPr>
        <w:t xml:space="preserve">Trebag </w:t>
      </w:r>
      <w:r w:rsidR="007000DA" w:rsidRPr="0096749A">
        <w:rPr>
          <w:rFonts w:ascii="Arial" w:hAnsi="Arial" w:cs="Arial"/>
          <w:sz w:val="20"/>
          <w:szCs w:val="20"/>
          <w:lang w:val="hu-HU"/>
        </w:rPr>
        <w:t>Szellemi tulajdon- és Projektmenedzser Kft</w:t>
      </w:r>
      <w:r w:rsidR="00CE6276">
        <w:rPr>
          <w:rFonts w:ascii="Arial" w:hAnsi="Arial" w:cs="Arial"/>
          <w:sz w:val="20"/>
          <w:szCs w:val="20"/>
          <w:lang w:val="hu-HU"/>
        </w:rPr>
        <w:t>.</w:t>
      </w:r>
      <w:r w:rsidRPr="0096749A">
        <w:rPr>
          <w:rFonts w:ascii="Arial" w:hAnsi="Arial" w:cs="Arial"/>
          <w:sz w:val="20"/>
          <w:szCs w:val="20"/>
          <w:lang w:val="hu-HU"/>
        </w:rPr>
        <w:t xml:space="preserve"> (</w:t>
      </w:r>
      <w:r w:rsidR="007000DA" w:rsidRPr="0096749A">
        <w:rPr>
          <w:rFonts w:ascii="Arial" w:hAnsi="Arial" w:cs="Arial"/>
          <w:sz w:val="20"/>
          <w:szCs w:val="20"/>
          <w:lang w:val="hu-HU"/>
        </w:rPr>
        <w:t>Magyarország</w:t>
      </w:r>
      <w:r w:rsidRPr="0096749A">
        <w:rPr>
          <w:rFonts w:ascii="Arial" w:hAnsi="Arial" w:cs="Arial"/>
          <w:sz w:val="20"/>
          <w:szCs w:val="20"/>
          <w:lang w:val="hu-HU"/>
        </w:rPr>
        <w:t>)</w:t>
      </w:r>
    </w:p>
    <w:p w14:paraId="5D64C8B8" w14:textId="59606A16" w:rsidR="0068367D" w:rsidRPr="0096749A" w:rsidRDefault="0068367D" w:rsidP="0068367D">
      <w:pPr>
        <w:pStyle w:val="Listaszerbekezds"/>
        <w:numPr>
          <w:ilvl w:val="0"/>
          <w:numId w:val="1"/>
        </w:numPr>
        <w:spacing w:line="360" w:lineRule="auto"/>
        <w:rPr>
          <w:rFonts w:ascii="Arial" w:hAnsi="Arial" w:cs="Arial"/>
          <w:sz w:val="20"/>
          <w:szCs w:val="20"/>
          <w:lang w:val="hu-HU"/>
        </w:rPr>
      </w:pPr>
      <w:proofErr w:type="spellStart"/>
      <w:r w:rsidRPr="0096749A">
        <w:rPr>
          <w:rFonts w:ascii="Arial" w:hAnsi="Arial" w:cs="Arial"/>
          <w:sz w:val="20"/>
          <w:szCs w:val="20"/>
          <w:lang w:val="hu-HU"/>
        </w:rPr>
        <w:t>Slovensky</w:t>
      </w:r>
      <w:proofErr w:type="spellEnd"/>
      <w:r w:rsidRPr="0096749A">
        <w:rPr>
          <w:rFonts w:ascii="Arial" w:hAnsi="Arial" w:cs="Arial"/>
          <w:sz w:val="20"/>
          <w:szCs w:val="20"/>
          <w:lang w:val="hu-HU"/>
        </w:rPr>
        <w:t xml:space="preserve"> </w:t>
      </w:r>
      <w:proofErr w:type="spellStart"/>
      <w:r w:rsidRPr="0096749A">
        <w:rPr>
          <w:rFonts w:ascii="Arial" w:hAnsi="Arial" w:cs="Arial"/>
          <w:sz w:val="20"/>
          <w:szCs w:val="20"/>
          <w:lang w:val="hu-HU"/>
        </w:rPr>
        <w:t>Plastikarsky</w:t>
      </w:r>
      <w:proofErr w:type="spellEnd"/>
      <w:r w:rsidRPr="0096749A">
        <w:rPr>
          <w:rFonts w:ascii="Arial" w:hAnsi="Arial" w:cs="Arial"/>
          <w:sz w:val="20"/>
          <w:szCs w:val="20"/>
          <w:lang w:val="hu-HU"/>
        </w:rPr>
        <w:t xml:space="preserve"> </w:t>
      </w:r>
      <w:proofErr w:type="spellStart"/>
      <w:r w:rsidRPr="0096749A">
        <w:rPr>
          <w:rFonts w:ascii="Arial" w:hAnsi="Arial" w:cs="Arial"/>
          <w:sz w:val="20"/>
          <w:szCs w:val="20"/>
          <w:lang w:val="hu-HU"/>
        </w:rPr>
        <w:t>Klaster</w:t>
      </w:r>
      <w:proofErr w:type="spellEnd"/>
      <w:r w:rsidRPr="0096749A">
        <w:rPr>
          <w:rFonts w:ascii="Arial" w:hAnsi="Arial" w:cs="Arial"/>
          <w:sz w:val="20"/>
          <w:szCs w:val="20"/>
          <w:lang w:val="hu-HU"/>
        </w:rPr>
        <w:t xml:space="preserve"> (S</w:t>
      </w:r>
      <w:r w:rsidR="007000DA" w:rsidRPr="0096749A">
        <w:rPr>
          <w:rFonts w:ascii="Arial" w:hAnsi="Arial" w:cs="Arial"/>
          <w:sz w:val="20"/>
          <w:szCs w:val="20"/>
          <w:lang w:val="hu-HU"/>
        </w:rPr>
        <w:t>zlovákia</w:t>
      </w:r>
      <w:r w:rsidRPr="0096749A">
        <w:rPr>
          <w:rFonts w:ascii="Arial" w:hAnsi="Arial" w:cs="Arial"/>
          <w:sz w:val="20"/>
          <w:szCs w:val="20"/>
          <w:lang w:val="hu-HU"/>
        </w:rPr>
        <w:t>)</w:t>
      </w:r>
    </w:p>
    <w:p w14:paraId="7E75313A" w14:textId="45D0EFCF" w:rsidR="0068367D" w:rsidRPr="0096749A" w:rsidRDefault="0068367D" w:rsidP="0068367D">
      <w:pPr>
        <w:pStyle w:val="Listaszerbekezds"/>
        <w:numPr>
          <w:ilvl w:val="0"/>
          <w:numId w:val="1"/>
        </w:numPr>
        <w:spacing w:line="360" w:lineRule="auto"/>
        <w:rPr>
          <w:rFonts w:ascii="Arial" w:hAnsi="Arial" w:cs="Arial"/>
          <w:sz w:val="20"/>
          <w:szCs w:val="20"/>
          <w:lang w:val="hu-HU"/>
        </w:rPr>
      </w:pPr>
      <w:r w:rsidRPr="0096749A">
        <w:rPr>
          <w:rFonts w:ascii="Arial" w:hAnsi="Arial" w:cs="Arial"/>
          <w:sz w:val="20"/>
          <w:szCs w:val="20"/>
          <w:lang w:val="hu-HU"/>
        </w:rPr>
        <w:t xml:space="preserve">Dekaplus Business </w:t>
      </w:r>
      <w:proofErr w:type="spellStart"/>
      <w:r w:rsidRPr="0096749A">
        <w:rPr>
          <w:rFonts w:ascii="Arial" w:hAnsi="Arial" w:cs="Arial"/>
          <w:sz w:val="20"/>
          <w:szCs w:val="20"/>
          <w:lang w:val="hu-HU"/>
        </w:rPr>
        <w:t>Services</w:t>
      </w:r>
      <w:proofErr w:type="spellEnd"/>
      <w:r w:rsidRPr="0096749A">
        <w:rPr>
          <w:rFonts w:ascii="Arial" w:hAnsi="Arial" w:cs="Arial"/>
          <w:sz w:val="20"/>
          <w:szCs w:val="20"/>
          <w:lang w:val="hu-HU"/>
        </w:rPr>
        <w:t xml:space="preserve"> </w:t>
      </w:r>
      <w:proofErr w:type="spellStart"/>
      <w:r w:rsidRPr="0096749A">
        <w:rPr>
          <w:rFonts w:ascii="Arial" w:hAnsi="Arial" w:cs="Arial"/>
          <w:sz w:val="20"/>
          <w:szCs w:val="20"/>
          <w:lang w:val="hu-HU"/>
        </w:rPr>
        <w:t>Ltd</w:t>
      </w:r>
      <w:proofErr w:type="spellEnd"/>
      <w:r w:rsidRPr="0096749A">
        <w:rPr>
          <w:rFonts w:ascii="Arial" w:hAnsi="Arial" w:cs="Arial"/>
          <w:sz w:val="20"/>
          <w:szCs w:val="20"/>
          <w:lang w:val="hu-HU"/>
        </w:rPr>
        <w:t xml:space="preserve"> (C</w:t>
      </w:r>
      <w:r w:rsidR="007000DA" w:rsidRPr="0096749A">
        <w:rPr>
          <w:rFonts w:ascii="Arial" w:hAnsi="Arial" w:cs="Arial"/>
          <w:sz w:val="20"/>
          <w:szCs w:val="20"/>
          <w:lang w:val="hu-HU"/>
        </w:rPr>
        <w:t>i</w:t>
      </w:r>
      <w:r w:rsidRPr="0096749A">
        <w:rPr>
          <w:rFonts w:ascii="Arial" w:hAnsi="Arial" w:cs="Arial"/>
          <w:sz w:val="20"/>
          <w:szCs w:val="20"/>
          <w:lang w:val="hu-HU"/>
        </w:rPr>
        <w:t>prus)</w:t>
      </w:r>
    </w:p>
    <w:p w14:paraId="70EE7DF8" w14:textId="3450E4AB" w:rsidR="0068367D" w:rsidRPr="0096749A" w:rsidRDefault="0068367D" w:rsidP="0068367D">
      <w:pPr>
        <w:pStyle w:val="Listaszerbekezds"/>
        <w:numPr>
          <w:ilvl w:val="0"/>
          <w:numId w:val="1"/>
        </w:numPr>
        <w:spacing w:line="360" w:lineRule="auto"/>
        <w:rPr>
          <w:rFonts w:ascii="Arial" w:hAnsi="Arial" w:cs="Arial"/>
          <w:sz w:val="20"/>
          <w:szCs w:val="20"/>
          <w:lang w:val="hu-HU"/>
        </w:rPr>
      </w:pPr>
      <w:proofErr w:type="spellStart"/>
      <w:r w:rsidRPr="0096749A">
        <w:rPr>
          <w:rFonts w:ascii="Arial" w:hAnsi="Arial" w:cs="Arial"/>
          <w:sz w:val="20"/>
          <w:szCs w:val="20"/>
          <w:lang w:val="hu-HU"/>
        </w:rPr>
        <w:t>Aintek</w:t>
      </w:r>
      <w:proofErr w:type="spellEnd"/>
      <w:r w:rsidRPr="0096749A">
        <w:rPr>
          <w:rFonts w:ascii="Arial" w:hAnsi="Arial" w:cs="Arial"/>
          <w:sz w:val="20"/>
          <w:szCs w:val="20"/>
          <w:lang w:val="hu-HU"/>
        </w:rPr>
        <w:t xml:space="preserve"> </w:t>
      </w:r>
      <w:proofErr w:type="spellStart"/>
      <w:r w:rsidRPr="0096749A">
        <w:rPr>
          <w:rFonts w:ascii="Arial" w:hAnsi="Arial" w:cs="Arial"/>
          <w:sz w:val="20"/>
          <w:szCs w:val="20"/>
          <w:lang w:val="hu-HU"/>
        </w:rPr>
        <w:t>Symvouloi</w:t>
      </w:r>
      <w:proofErr w:type="spellEnd"/>
      <w:r w:rsidRPr="0096749A">
        <w:rPr>
          <w:rFonts w:ascii="Arial" w:hAnsi="Arial" w:cs="Arial"/>
          <w:sz w:val="20"/>
          <w:szCs w:val="20"/>
          <w:lang w:val="hu-HU"/>
        </w:rPr>
        <w:t xml:space="preserve"> </w:t>
      </w:r>
      <w:proofErr w:type="spellStart"/>
      <w:r w:rsidRPr="0096749A">
        <w:rPr>
          <w:rFonts w:ascii="Arial" w:hAnsi="Arial" w:cs="Arial"/>
          <w:sz w:val="20"/>
          <w:szCs w:val="20"/>
          <w:lang w:val="hu-HU"/>
        </w:rPr>
        <w:t>Epicheiriseon</w:t>
      </w:r>
      <w:proofErr w:type="spellEnd"/>
      <w:r w:rsidRPr="0096749A">
        <w:rPr>
          <w:rFonts w:ascii="Arial" w:hAnsi="Arial" w:cs="Arial"/>
          <w:sz w:val="20"/>
          <w:szCs w:val="20"/>
          <w:lang w:val="hu-HU"/>
        </w:rPr>
        <w:t xml:space="preserve"> </w:t>
      </w:r>
      <w:proofErr w:type="spellStart"/>
      <w:r w:rsidRPr="0096749A">
        <w:rPr>
          <w:rFonts w:ascii="Arial" w:hAnsi="Arial" w:cs="Arial"/>
          <w:sz w:val="20"/>
          <w:szCs w:val="20"/>
          <w:lang w:val="hu-HU"/>
        </w:rPr>
        <w:t>Efarmoges</w:t>
      </w:r>
      <w:proofErr w:type="spellEnd"/>
      <w:r w:rsidRPr="0096749A">
        <w:rPr>
          <w:rFonts w:ascii="Arial" w:hAnsi="Arial" w:cs="Arial"/>
          <w:sz w:val="20"/>
          <w:szCs w:val="20"/>
          <w:lang w:val="hu-HU"/>
        </w:rPr>
        <w:t xml:space="preserve"> </w:t>
      </w:r>
      <w:proofErr w:type="spellStart"/>
      <w:r w:rsidRPr="0096749A">
        <w:rPr>
          <w:rFonts w:ascii="Arial" w:hAnsi="Arial" w:cs="Arial"/>
          <w:sz w:val="20"/>
          <w:szCs w:val="20"/>
          <w:lang w:val="hu-HU"/>
        </w:rPr>
        <w:t>Ypsilis</w:t>
      </w:r>
      <w:proofErr w:type="spellEnd"/>
      <w:r w:rsidRPr="0096749A">
        <w:rPr>
          <w:rFonts w:ascii="Arial" w:hAnsi="Arial" w:cs="Arial"/>
          <w:sz w:val="20"/>
          <w:szCs w:val="20"/>
          <w:lang w:val="hu-HU"/>
        </w:rPr>
        <w:t xml:space="preserve"> </w:t>
      </w:r>
      <w:proofErr w:type="spellStart"/>
      <w:r w:rsidRPr="0096749A">
        <w:rPr>
          <w:rFonts w:ascii="Arial" w:hAnsi="Arial" w:cs="Arial"/>
          <w:sz w:val="20"/>
          <w:szCs w:val="20"/>
          <w:lang w:val="hu-HU"/>
        </w:rPr>
        <w:t>Technologias</w:t>
      </w:r>
      <w:proofErr w:type="spellEnd"/>
      <w:r w:rsidRPr="0096749A">
        <w:rPr>
          <w:rFonts w:ascii="Arial" w:hAnsi="Arial" w:cs="Arial"/>
          <w:sz w:val="20"/>
          <w:szCs w:val="20"/>
          <w:lang w:val="hu-HU"/>
        </w:rPr>
        <w:t xml:space="preserve"> </w:t>
      </w:r>
      <w:proofErr w:type="spellStart"/>
      <w:r w:rsidRPr="0096749A">
        <w:rPr>
          <w:rFonts w:ascii="Arial" w:hAnsi="Arial" w:cs="Arial"/>
          <w:sz w:val="20"/>
          <w:szCs w:val="20"/>
          <w:lang w:val="hu-HU"/>
        </w:rPr>
        <w:t>Ekpaidefsi</w:t>
      </w:r>
      <w:proofErr w:type="spellEnd"/>
      <w:r w:rsidRPr="0096749A">
        <w:rPr>
          <w:rFonts w:ascii="Arial" w:hAnsi="Arial" w:cs="Arial"/>
          <w:sz w:val="20"/>
          <w:szCs w:val="20"/>
          <w:lang w:val="hu-HU"/>
        </w:rPr>
        <w:t xml:space="preserve"> </w:t>
      </w:r>
      <w:proofErr w:type="spellStart"/>
      <w:r w:rsidRPr="0096749A">
        <w:rPr>
          <w:rFonts w:ascii="Arial" w:hAnsi="Arial" w:cs="Arial"/>
          <w:sz w:val="20"/>
          <w:szCs w:val="20"/>
          <w:lang w:val="hu-HU"/>
        </w:rPr>
        <w:t>Anonymi</w:t>
      </w:r>
      <w:proofErr w:type="spellEnd"/>
      <w:r w:rsidRPr="0096749A">
        <w:rPr>
          <w:rFonts w:ascii="Arial" w:hAnsi="Arial" w:cs="Arial"/>
          <w:sz w:val="20"/>
          <w:szCs w:val="20"/>
          <w:lang w:val="hu-HU"/>
        </w:rPr>
        <w:t xml:space="preserve"> </w:t>
      </w:r>
      <w:proofErr w:type="spellStart"/>
      <w:r w:rsidRPr="0096749A">
        <w:rPr>
          <w:rFonts w:ascii="Arial" w:hAnsi="Arial" w:cs="Arial"/>
          <w:sz w:val="20"/>
          <w:szCs w:val="20"/>
          <w:lang w:val="hu-HU"/>
        </w:rPr>
        <w:t>Etaireia</w:t>
      </w:r>
      <w:proofErr w:type="spellEnd"/>
      <w:r w:rsidRPr="0096749A">
        <w:rPr>
          <w:rFonts w:ascii="Arial" w:hAnsi="Arial" w:cs="Arial"/>
          <w:sz w:val="20"/>
          <w:szCs w:val="20"/>
          <w:lang w:val="hu-HU"/>
        </w:rPr>
        <w:t xml:space="preserve"> (G</w:t>
      </w:r>
      <w:r w:rsidR="007000DA" w:rsidRPr="0096749A">
        <w:rPr>
          <w:rFonts w:ascii="Arial" w:hAnsi="Arial" w:cs="Arial"/>
          <w:sz w:val="20"/>
          <w:szCs w:val="20"/>
          <w:lang w:val="hu-HU"/>
        </w:rPr>
        <w:t>örögország</w:t>
      </w:r>
      <w:r w:rsidRPr="0096749A">
        <w:rPr>
          <w:rFonts w:ascii="Arial" w:hAnsi="Arial" w:cs="Arial"/>
          <w:sz w:val="20"/>
          <w:szCs w:val="20"/>
          <w:lang w:val="hu-HU"/>
        </w:rPr>
        <w:t>)</w:t>
      </w:r>
    </w:p>
    <w:p w14:paraId="086395B3" w14:textId="6F1E1E35" w:rsidR="0068367D" w:rsidRPr="0096749A" w:rsidRDefault="0068367D" w:rsidP="0068367D">
      <w:pPr>
        <w:pStyle w:val="Listaszerbekezds"/>
        <w:numPr>
          <w:ilvl w:val="0"/>
          <w:numId w:val="1"/>
        </w:numPr>
        <w:spacing w:line="360" w:lineRule="auto"/>
        <w:rPr>
          <w:rFonts w:ascii="Arial" w:hAnsi="Arial" w:cs="Arial"/>
          <w:sz w:val="20"/>
          <w:szCs w:val="20"/>
          <w:lang w:val="hu-HU"/>
        </w:rPr>
      </w:pPr>
      <w:proofErr w:type="spellStart"/>
      <w:r w:rsidRPr="0096749A">
        <w:rPr>
          <w:rFonts w:ascii="Arial" w:hAnsi="Arial" w:cs="Arial"/>
          <w:sz w:val="20"/>
          <w:szCs w:val="20"/>
          <w:lang w:val="hu-HU"/>
        </w:rPr>
        <w:t>Tabela</w:t>
      </w:r>
      <w:proofErr w:type="spellEnd"/>
      <w:r w:rsidRPr="0096749A">
        <w:rPr>
          <w:rFonts w:ascii="Arial" w:hAnsi="Arial" w:cs="Arial"/>
          <w:sz w:val="20"/>
          <w:szCs w:val="20"/>
          <w:lang w:val="hu-HU"/>
        </w:rPr>
        <w:t xml:space="preserve"> </w:t>
      </w:r>
      <w:proofErr w:type="spellStart"/>
      <w:r w:rsidRPr="0096749A">
        <w:rPr>
          <w:rFonts w:ascii="Arial" w:hAnsi="Arial" w:cs="Arial"/>
          <w:sz w:val="20"/>
          <w:szCs w:val="20"/>
          <w:lang w:val="hu-HU"/>
        </w:rPr>
        <w:t>Espontanea</w:t>
      </w:r>
      <w:proofErr w:type="spellEnd"/>
      <w:r w:rsidRPr="0096749A">
        <w:rPr>
          <w:rFonts w:ascii="Arial" w:hAnsi="Arial" w:cs="Arial"/>
          <w:sz w:val="20"/>
          <w:szCs w:val="20"/>
          <w:lang w:val="hu-HU"/>
        </w:rPr>
        <w:t xml:space="preserve"> </w:t>
      </w:r>
      <w:proofErr w:type="spellStart"/>
      <w:r w:rsidRPr="0096749A">
        <w:rPr>
          <w:rFonts w:ascii="Arial" w:hAnsi="Arial" w:cs="Arial"/>
          <w:sz w:val="20"/>
          <w:szCs w:val="20"/>
          <w:lang w:val="hu-HU"/>
        </w:rPr>
        <w:t>Unipessoal</w:t>
      </w:r>
      <w:proofErr w:type="spellEnd"/>
      <w:r w:rsidRPr="0096749A">
        <w:rPr>
          <w:rFonts w:ascii="Arial" w:hAnsi="Arial" w:cs="Arial"/>
          <w:sz w:val="20"/>
          <w:szCs w:val="20"/>
          <w:lang w:val="hu-HU"/>
        </w:rPr>
        <w:t xml:space="preserve"> </w:t>
      </w:r>
      <w:proofErr w:type="spellStart"/>
      <w:r w:rsidRPr="0096749A">
        <w:rPr>
          <w:rFonts w:ascii="Arial" w:hAnsi="Arial" w:cs="Arial"/>
          <w:sz w:val="20"/>
          <w:szCs w:val="20"/>
          <w:lang w:val="hu-HU"/>
        </w:rPr>
        <w:t>Lda</w:t>
      </w:r>
      <w:proofErr w:type="spellEnd"/>
      <w:r w:rsidRPr="0096749A">
        <w:rPr>
          <w:rFonts w:ascii="Arial" w:hAnsi="Arial" w:cs="Arial"/>
          <w:sz w:val="20"/>
          <w:szCs w:val="20"/>
          <w:lang w:val="hu-HU"/>
        </w:rPr>
        <w:t xml:space="preserve"> (Portug</w:t>
      </w:r>
      <w:r w:rsidR="007000DA" w:rsidRPr="0096749A">
        <w:rPr>
          <w:rFonts w:ascii="Arial" w:hAnsi="Arial" w:cs="Arial"/>
          <w:sz w:val="20"/>
          <w:szCs w:val="20"/>
          <w:lang w:val="hu-HU"/>
        </w:rPr>
        <w:t>ália</w:t>
      </w:r>
      <w:r w:rsidRPr="0096749A">
        <w:rPr>
          <w:rFonts w:ascii="Arial" w:hAnsi="Arial" w:cs="Arial"/>
          <w:sz w:val="20"/>
          <w:szCs w:val="20"/>
          <w:lang w:val="hu-HU"/>
        </w:rPr>
        <w:t>)</w:t>
      </w:r>
    </w:p>
    <w:p w14:paraId="6F729837" w14:textId="1E1DF00E" w:rsidR="0068367D" w:rsidRPr="0096749A" w:rsidRDefault="0068367D" w:rsidP="0068367D">
      <w:pPr>
        <w:pStyle w:val="Listaszerbekezds"/>
        <w:numPr>
          <w:ilvl w:val="0"/>
          <w:numId w:val="1"/>
        </w:numPr>
        <w:spacing w:line="360" w:lineRule="auto"/>
        <w:rPr>
          <w:rFonts w:ascii="Arial" w:hAnsi="Arial" w:cs="Arial"/>
          <w:sz w:val="20"/>
          <w:szCs w:val="20"/>
          <w:lang w:val="hu-HU"/>
        </w:rPr>
      </w:pPr>
      <w:proofErr w:type="spellStart"/>
      <w:r w:rsidRPr="0096749A">
        <w:rPr>
          <w:rFonts w:ascii="Arial" w:hAnsi="Arial" w:cs="Arial"/>
          <w:sz w:val="20"/>
          <w:szCs w:val="20"/>
          <w:lang w:val="hu-HU"/>
        </w:rPr>
        <w:t>Exponential</w:t>
      </w:r>
      <w:proofErr w:type="spellEnd"/>
      <w:r w:rsidRPr="0096749A">
        <w:rPr>
          <w:rFonts w:ascii="Arial" w:hAnsi="Arial" w:cs="Arial"/>
          <w:sz w:val="20"/>
          <w:szCs w:val="20"/>
          <w:lang w:val="hu-HU"/>
        </w:rPr>
        <w:t xml:space="preserve"> </w:t>
      </w:r>
      <w:proofErr w:type="spellStart"/>
      <w:r w:rsidRPr="0096749A">
        <w:rPr>
          <w:rFonts w:ascii="Arial" w:hAnsi="Arial" w:cs="Arial"/>
          <w:sz w:val="20"/>
          <w:szCs w:val="20"/>
          <w:lang w:val="hu-HU"/>
        </w:rPr>
        <w:t>Training</w:t>
      </w:r>
      <w:proofErr w:type="spellEnd"/>
      <w:r w:rsidRPr="0096749A">
        <w:rPr>
          <w:rFonts w:ascii="Arial" w:hAnsi="Arial" w:cs="Arial"/>
          <w:sz w:val="20"/>
          <w:szCs w:val="20"/>
          <w:lang w:val="hu-HU"/>
        </w:rPr>
        <w:t xml:space="preserve"> &amp; </w:t>
      </w:r>
      <w:proofErr w:type="spellStart"/>
      <w:r w:rsidRPr="0096749A">
        <w:rPr>
          <w:rFonts w:ascii="Arial" w:hAnsi="Arial" w:cs="Arial"/>
          <w:sz w:val="20"/>
          <w:szCs w:val="20"/>
          <w:lang w:val="hu-HU"/>
        </w:rPr>
        <w:t>Assessment</w:t>
      </w:r>
      <w:proofErr w:type="spellEnd"/>
      <w:r w:rsidRPr="0096749A">
        <w:rPr>
          <w:rFonts w:ascii="Arial" w:hAnsi="Arial" w:cs="Arial"/>
          <w:sz w:val="20"/>
          <w:szCs w:val="20"/>
          <w:lang w:val="hu-HU"/>
        </w:rPr>
        <w:t xml:space="preserve"> Limited (</w:t>
      </w:r>
      <w:r w:rsidR="007000DA" w:rsidRPr="0096749A">
        <w:rPr>
          <w:rFonts w:ascii="Arial" w:hAnsi="Arial" w:cs="Arial"/>
          <w:sz w:val="20"/>
          <w:szCs w:val="20"/>
          <w:lang w:val="hu-HU"/>
        </w:rPr>
        <w:t>Egyesült Királyság</w:t>
      </w:r>
      <w:r w:rsidRPr="0096749A">
        <w:rPr>
          <w:rFonts w:ascii="Arial" w:hAnsi="Arial" w:cs="Arial"/>
          <w:sz w:val="20"/>
          <w:szCs w:val="20"/>
          <w:lang w:val="hu-HU"/>
        </w:rPr>
        <w:t>)</w:t>
      </w:r>
    </w:p>
    <w:p w14:paraId="1A466BEC" w14:textId="739299ED" w:rsidR="0068367D" w:rsidRPr="0096749A" w:rsidRDefault="0068367D" w:rsidP="0068367D">
      <w:pPr>
        <w:pStyle w:val="Listaszerbekezds"/>
        <w:numPr>
          <w:ilvl w:val="0"/>
          <w:numId w:val="1"/>
        </w:numPr>
        <w:spacing w:line="360" w:lineRule="auto"/>
        <w:rPr>
          <w:rFonts w:ascii="Arial" w:hAnsi="Arial" w:cs="Arial"/>
          <w:sz w:val="20"/>
          <w:szCs w:val="20"/>
          <w:lang w:val="hu-HU"/>
        </w:rPr>
      </w:pPr>
      <w:r w:rsidRPr="0096749A">
        <w:rPr>
          <w:rFonts w:ascii="Arial" w:hAnsi="Arial" w:cs="Arial"/>
          <w:sz w:val="20"/>
          <w:szCs w:val="20"/>
          <w:lang w:val="hu-HU"/>
        </w:rPr>
        <w:t xml:space="preserve">SC </w:t>
      </w:r>
      <w:proofErr w:type="spellStart"/>
      <w:r w:rsidRPr="0096749A">
        <w:rPr>
          <w:rFonts w:ascii="Arial" w:hAnsi="Arial" w:cs="Arial"/>
          <w:sz w:val="20"/>
          <w:szCs w:val="20"/>
          <w:lang w:val="hu-HU"/>
        </w:rPr>
        <w:t>Energom</w:t>
      </w:r>
      <w:proofErr w:type="spellEnd"/>
      <w:r w:rsidRPr="0096749A">
        <w:rPr>
          <w:rFonts w:ascii="Arial" w:hAnsi="Arial" w:cs="Arial"/>
          <w:sz w:val="20"/>
          <w:szCs w:val="20"/>
          <w:lang w:val="hu-HU"/>
        </w:rPr>
        <w:t xml:space="preserve"> </w:t>
      </w:r>
      <w:proofErr w:type="spellStart"/>
      <w:r w:rsidRPr="0096749A">
        <w:rPr>
          <w:rFonts w:ascii="Arial" w:hAnsi="Arial" w:cs="Arial"/>
          <w:sz w:val="20"/>
          <w:szCs w:val="20"/>
          <w:lang w:val="hu-HU"/>
        </w:rPr>
        <w:t>Srl</w:t>
      </w:r>
      <w:proofErr w:type="spellEnd"/>
      <w:r w:rsidRPr="0096749A">
        <w:rPr>
          <w:rFonts w:ascii="Arial" w:hAnsi="Arial" w:cs="Arial"/>
          <w:sz w:val="20"/>
          <w:szCs w:val="20"/>
          <w:lang w:val="hu-HU"/>
        </w:rPr>
        <w:t xml:space="preserve"> (Rom</w:t>
      </w:r>
      <w:r w:rsidR="007000DA" w:rsidRPr="0096749A">
        <w:rPr>
          <w:rFonts w:ascii="Arial" w:hAnsi="Arial" w:cs="Arial"/>
          <w:sz w:val="20"/>
          <w:szCs w:val="20"/>
          <w:lang w:val="hu-HU"/>
        </w:rPr>
        <w:t>á</w:t>
      </w:r>
      <w:r w:rsidRPr="0096749A">
        <w:rPr>
          <w:rFonts w:ascii="Arial" w:hAnsi="Arial" w:cs="Arial"/>
          <w:sz w:val="20"/>
          <w:szCs w:val="20"/>
          <w:lang w:val="hu-HU"/>
        </w:rPr>
        <w:t>nia).</w:t>
      </w:r>
    </w:p>
    <w:p w14:paraId="20E2829D" w14:textId="7F29884D" w:rsidR="0039246F" w:rsidRPr="0096749A" w:rsidRDefault="0039246F">
      <w:pPr>
        <w:rPr>
          <w:rFonts w:ascii="Arial" w:eastAsia="Times New Roman" w:hAnsi="Arial" w:cs="Arial"/>
          <w:sz w:val="14"/>
          <w:szCs w:val="14"/>
          <w:lang w:val="hu-HU" w:eastAsia="en-GB"/>
        </w:rPr>
      </w:pPr>
    </w:p>
    <w:p w14:paraId="3ADD576C" w14:textId="6042DC64" w:rsidR="00951F6D" w:rsidRPr="0096749A" w:rsidRDefault="00951F6D" w:rsidP="0039246F">
      <w:pPr>
        <w:rPr>
          <w:rFonts w:ascii="Arial" w:eastAsia="Times New Roman" w:hAnsi="Arial" w:cs="Arial"/>
          <w:sz w:val="24"/>
          <w:szCs w:val="24"/>
          <w:lang w:val="hu-HU" w:eastAsia="en-GB"/>
        </w:rPr>
      </w:pPr>
      <w:r w:rsidRPr="0096749A">
        <w:rPr>
          <w:rFonts w:ascii="Arial" w:eastAsia="Times New Roman" w:hAnsi="Arial" w:cs="Arial"/>
          <w:sz w:val="24"/>
          <w:szCs w:val="24"/>
          <w:lang w:val="hu-HU" w:eastAsia="en-GB"/>
        </w:rPr>
        <w:br w:type="page"/>
      </w:r>
    </w:p>
    <w:p w14:paraId="0A408A7A" w14:textId="025DB46D" w:rsidR="00431B17" w:rsidRPr="0096749A" w:rsidRDefault="009177B0" w:rsidP="004A0C3B">
      <w:pPr>
        <w:spacing w:line="360" w:lineRule="auto"/>
        <w:rPr>
          <w:rFonts w:ascii="Arial" w:hAnsi="Arial" w:cs="Arial"/>
          <w:b/>
          <w:color w:val="63CADF"/>
          <w:sz w:val="32"/>
          <w:szCs w:val="32"/>
          <w:lang w:val="hu-HU"/>
        </w:rPr>
      </w:pPr>
      <w:r w:rsidRPr="0096749A">
        <w:rPr>
          <w:rFonts w:ascii="Arial" w:hAnsi="Arial" w:cs="Arial"/>
          <w:b/>
          <w:color w:val="63CADF"/>
          <w:sz w:val="32"/>
          <w:szCs w:val="32"/>
          <w:lang w:val="hu-HU"/>
        </w:rPr>
        <w:lastRenderedPageBreak/>
        <w:t xml:space="preserve">Az online </w:t>
      </w:r>
      <w:r w:rsidR="00431B17" w:rsidRPr="0096749A">
        <w:rPr>
          <w:rFonts w:ascii="Arial" w:hAnsi="Arial" w:cs="Arial"/>
          <w:b/>
          <w:color w:val="63CADF"/>
          <w:sz w:val="32"/>
          <w:szCs w:val="32"/>
          <w:lang w:val="hu-HU"/>
        </w:rPr>
        <w:t xml:space="preserve">EPIC </w:t>
      </w:r>
      <w:r w:rsidRPr="0096749A">
        <w:rPr>
          <w:rFonts w:ascii="Arial" w:hAnsi="Arial" w:cs="Arial"/>
          <w:b/>
          <w:color w:val="63CADF"/>
          <w:sz w:val="32"/>
          <w:szCs w:val="32"/>
          <w:lang w:val="hu-HU"/>
        </w:rPr>
        <w:t>Értékelő eszköz használata</w:t>
      </w:r>
    </w:p>
    <w:p w14:paraId="3CB3E7B7" w14:textId="643DE471" w:rsidR="004A0C3B" w:rsidRPr="0096749A" w:rsidRDefault="009177B0" w:rsidP="009177B0">
      <w:pPr>
        <w:pStyle w:val="Listaszerbekezds"/>
        <w:numPr>
          <w:ilvl w:val="0"/>
          <w:numId w:val="22"/>
        </w:numPr>
        <w:spacing w:line="360" w:lineRule="auto"/>
        <w:rPr>
          <w:rFonts w:ascii="Arial" w:hAnsi="Arial" w:cs="Arial"/>
          <w:b/>
          <w:color w:val="63CADF"/>
          <w:sz w:val="28"/>
          <w:szCs w:val="28"/>
          <w:lang w:val="hu-HU"/>
        </w:rPr>
      </w:pPr>
      <w:r w:rsidRPr="0096749A">
        <w:rPr>
          <w:rFonts w:ascii="Arial" w:hAnsi="Arial" w:cs="Arial"/>
          <w:b/>
          <w:color w:val="63CADF"/>
          <w:sz w:val="28"/>
          <w:szCs w:val="28"/>
          <w:lang w:val="hu-HU"/>
        </w:rPr>
        <w:t>lépés: regisztráció és bejelentkezés</w:t>
      </w:r>
    </w:p>
    <w:p w14:paraId="4AD8FD2B" w14:textId="44C0EFD7" w:rsidR="00094859" w:rsidRPr="0096749A" w:rsidRDefault="009177B0" w:rsidP="00094859">
      <w:pPr>
        <w:spacing w:line="360" w:lineRule="auto"/>
        <w:jc w:val="both"/>
        <w:rPr>
          <w:rFonts w:ascii="Arial" w:hAnsi="Arial" w:cs="Arial"/>
          <w:lang w:val="hu-HU"/>
        </w:rPr>
      </w:pPr>
      <w:r w:rsidRPr="0096749A">
        <w:rPr>
          <w:rFonts w:ascii="Arial" w:hAnsi="Arial" w:cs="Arial"/>
          <w:lang w:val="hu-HU"/>
        </w:rPr>
        <w:t>A válaszadók online formában töltik ki az önértékelést a</w:t>
      </w:r>
      <w:r w:rsidR="004A0C3B" w:rsidRPr="0096749A">
        <w:rPr>
          <w:rFonts w:ascii="Arial" w:hAnsi="Arial" w:cs="Arial"/>
          <w:lang w:val="hu-HU"/>
        </w:rPr>
        <w:t xml:space="preserve"> </w:t>
      </w:r>
      <w:hyperlink r:id="rId15" w:history="1">
        <w:r w:rsidR="004A0C3B" w:rsidRPr="0096749A">
          <w:rPr>
            <w:rStyle w:val="Hiperhivatkozs"/>
            <w:rFonts w:ascii="Arial" w:hAnsi="Arial" w:cs="Arial"/>
            <w:lang w:val="hu-HU"/>
          </w:rPr>
          <w:t>https://epic.trebag.hu/</w:t>
        </w:r>
      </w:hyperlink>
      <w:r w:rsidRPr="0096749A">
        <w:rPr>
          <w:rFonts w:ascii="Arial" w:hAnsi="Arial" w:cs="Arial"/>
          <w:lang w:val="hu-HU"/>
        </w:rPr>
        <w:t xml:space="preserve"> weboldalon. Kérjük, ne felejtse el elfogadni a GDPR-t a regisztráció során! A regisztráció sikere érdekében kattintson az email címére küldött megerősítő linkre</w:t>
      </w:r>
      <w:r w:rsidR="00074172" w:rsidRPr="0096749A">
        <w:rPr>
          <w:rFonts w:ascii="Arial" w:hAnsi="Arial" w:cs="Arial"/>
          <w:lang w:val="hu-HU"/>
        </w:rPr>
        <w:t>!</w:t>
      </w:r>
    </w:p>
    <w:p w14:paraId="37E41587" w14:textId="494562D3" w:rsidR="00374C08" w:rsidRPr="0096749A" w:rsidRDefault="009177B0" w:rsidP="009A4891">
      <w:pPr>
        <w:spacing w:line="360" w:lineRule="auto"/>
        <w:jc w:val="both"/>
        <w:rPr>
          <w:rFonts w:ascii="Arial" w:hAnsi="Arial" w:cs="Arial"/>
          <w:lang w:val="hu-HU"/>
        </w:rPr>
      </w:pPr>
      <w:r w:rsidRPr="0096749A">
        <w:rPr>
          <w:rFonts w:ascii="Arial" w:hAnsi="Arial" w:cs="Arial"/>
          <w:lang w:val="hu-HU"/>
        </w:rPr>
        <w:t>A regisztráció elvégzése után bejelentkezhet és kiválaszthatja, melyik önértékelést kívánja elvégezni az öt lehetőség közül, illetve elvégezheti valamennyit egymás után</w:t>
      </w:r>
      <w:r w:rsidR="00074172" w:rsidRPr="0096749A">
        <w:rPr>
          <w:rFonts w:ascii="Arial" w:hAnsi="Arial" w:cs="Arial"/>
          <w:lang w:val="hu-HU"/>
        </w:rPr>
        <w:t xml:space="preserve"> </w:t>
      </w:r>
      <w:r w:rsidRPr="0096749A">
        <w:rPr>
          <w:rFonts w:ascii="Arial" w:hAnsi="Arial" w:cs="Arial"/>
          <w:lang w:val="hu-HU"/>
        </w:rPr>
        <w:t>(Modulok). A rendszer első ránézésre könnyen követhető.</w:t>
      </w:r>
      <w:r w:rsidR="004A0C3B" w:rsidRPr="0096749A">
        <w:rPr>
          <w:rFonts w:ascii="Arial" w:hAnsi="Arial" w:cs="Arial"/>
          <w:lang w:val="hu-HU"/>
        </w:rPr>
        <w:t xml:space="preserve"> </w:t>
      </w:r>
    </w:p>
    <w:p w14:paraId="5CCD3CEF" w14:textId="5C17E77E" w:rsidR="004A0C3B" w:rsidRPr="0096749A" w:rsidRDefault="009177B0" w:rsidP="009A4891">
      <w:pPr>
        <w:spacing w:line="360" w:lineRule="auto"/>
        <w:jc w:val="both"/>
        <w:rPr>
          <w:rFonts w:ascii="Arial" w:hAnsi="Arial" w:cs="Arial"/>
          <w:lang w:val="hu-HU"/>
        </w:rPr>
      </w:pPr>
      <w:r w:rsidRPr="0096749A">
        <w:rPr>
          <w:rFonts w:ascii="Arial" w:hAnsi="Arial" w:cs="Arial"/>
          <w:lang w:val="hu-HU"/>
        </w:rPr>
        <w:t>Ha módosítani kívánja a profil</w:t>
      </w:r>
      <w:r w:rsidR="006C2047" w:rsidRPr="0096749A">
        <w:rPr>
          <w:rFonts w:ascii="Arial" w:hAnsi="Arial" w:cs="Arial"/>
          <w:lang w:val="hu-HU"/>
        </w:rPr>
        <w:t xml:space="preserve"> </w:t>
      </w:r>
      <w:r w:rsidRPr="0096749A">
        <w:rPr>
          <w:rFonts w:ascii="Arial" w:hAnsi="Arial" w:cs="Arial"/>
          <w:lang w:val="hu-HU"/>
        </w:rPr>
        <w:t xml:space="preserve">beállítását, a </w:t>
      </w:r>
      <w:r w:rsidR="006C2047" w:rsidRPr="0096749A">
        <w:rPr>
          <w:rFonts w:ascii="Arial" w:hAnsi="Arial" w:cs="Arial"/>
          <w:lang w:val="hu-HU"/>
        </w:rPr>
        <w:t>„</w:t>
      </w:r>
      <w:r w:rsidRPr="0096749A">
        <w:rPr>
          <w:rFonts w:ascii="Arial" w:hAnsi="Arial" w:cs="Arial"/>
          <w:lang w:val="hu-HU"/>
        </w:rPr>
        <w:t>Profil beállítások</w:t>
      </w:r>
      <w:r w:rsidR="006C2047" w:rsidRPr="0096749A">
        <w:rPr>
          <w:rFonts w:ascii="Arial" w:hAnsi="Arial" w:cs="Arial"/>
          <w:lang w:val="hu-HU"/>
        </w:rPr>
        <w:t>”</w:t>
      </w:r>
      <w:r w:rsidRPr="0096749A">
        <w:rPr>
          <w:rFonts w:ascii="Arial" w:hAnsi="Arial" w:cs="Arial"/>
          <w:lang w:val="hu-HU"/>
        </w:rPr>
        <w:t xml:space="preserve"> menüpontba</w:t>
      </w:r>
      <w:r w:rsidR="006C2047" w:rsidRPr="0096749A">
        <w:rPr>
          <w:rFonts w:ascii="Arial" w:hAnsi="Arial" w:cs="Arial"/>
          <w:lang w:val="hu-HU"/>
        </w:rPr>
        <w:t xml:space="preserve">n teheti meg a modulválasztás lapján, alul. </w:t>
      </w:r>
      <w:r w:rsidR="00374C08" w:rsidRPr="0096749A">
        <w:rPr>
          <w:rFonts w:ascii="Arial" w:hAnsi="Arial" w:cs="Arial"/>
          <w:lang w:val="hu-HU"/>
        </w:rPr>
        <w:t>A</w:t>
      </w:r>
      <w:r w:rsidR="006C2047" w:rsidRPr="0096749A">
        <w:rPr>
          <w:rFonts w:ascii="Arial" w:hAnsi="Arial" w:cs="Arial"/>
          <w:lang w:val="hu-HU"/>
        </w:rPr>
        <w:t>z „Előző moduljaim” menüpontban a legutóbb elvégzett moduljai felsorolását találja.</w:t>
      </w:r>
    </w:p>
    <w:p w14:paraId="48A77FE1" w14:textId="6100C4AF" w:rsidR="004A0C3B" w:rsidRPr="0096749A" w:rsidRDefault="006C2047" w:rsidP="006C2047">
      <w:pPr>
        <w:pStyle w:val="Listaszerbekezds"/>
        <w:numPr>
          <w:ilvl w:val="0"/>
          <w:numId w:val="22"/>
        </w:numPr>
        <w:spacing w:line="360" w:lineRule="auto"/>
        <w:rPr>
          <w:rFonts w:ascii="Arial" w:hAnsi="Arial" w:cs="Arial"/>
          <w:b/>
          <w:color w:val="63CADF"/>
          <w:sz w:val="28"/>
          <w:szCs w:val="28"/>
          <w:lang w:val="hu-HU"/>
        </w:rPr>
      </w:pPr>
      <w:r w:rsidRPr="0096749A">
        <w:rPr>
          <w:rFonts w:ascii="Arial" w:hAnsi="Arial" w:cs="Arial"/>
          <w:b/>
          <w:color w:val="63CADF"/>
          <w:sz w:val="28"/>
          <w:szCs w:val="28"/>
          <w:lang w:val="hu-HU"/>
        </w:rPr>
        <w:t>lépés: Az önértékelő kérdőív kitöltése</w:t>
      </w:r>
    </w:p>
    <w:p w14:paraId="5CE1B985" w14:textId="6ACE7557" w:rsidR="004A0C3B" w:rsidRPr="0096749A" w:rsidRDefault="00E16289" w:rsidP="009A4891">
      <w:pPr>
        <w:spacing w:line="360" w:lineRule="auto"/>
        <w:jc w:val="both"/>
        <w:rPr>
          <w:rFonts w:ascii="Arial" w:hAnsi="Arial" w:cs="Arial"/>
          <w:lang w:val="hu-HU"/>
        </w:rPr>
      </w:pPr>
      <w:r w:rsidRPr="0096749A">
        <w:rPr>
          <w:rFonts w:ascii="Arial" w:hAnsi="Arial" w:cs="Arial"/>
          <w:noProof/>
          <w:lang w:val="hu-HU"/>
        </w:rPr>
        <mc:AlternateContent>
          <mc:Choice Requires="wpg">
            <w:drawing>
              <wp:anchor distT="0" distB="0" distL="114300" distR="114300" simplePos="0" relativeHeight="251671566" behindDoc="0" locked="0" layoutInCell="1" allowOverlap="1" wp14:anchorId="6BB32A22" wp14:editId="138C469B">
                <wp:simplePos x="0" y="0"/>
                <wp:positionH relativeFrom="page">
                  <wp:posOffset>4984750</wp:posOffset>
                </wp:positionH>
                <wp:positionV relativeFrom="paragraph">
                  <wp:posOffset>680720</wp:posOffset>
                </wp:positionV>
                <wp:extent cx="2585085" cy="1320800"/>
                <wp:effectExtent l="38100" t="0" r="5715" b="50800"/>
                <wp:wrapNone/>
                <wp:docPr id="28" name="Csoportba foglalás 28"/>
                <wp:cNvGraphicFramePr/>
                <a:graphic xmlns:a="http://schemas.openxmlformats.org/drawingml/2006/main">
                  <a:graphicData uri="http://schemas.microsoft.com/office/word/2010/wordprocessingGroup">
                    <wpg:wgp>
                      <wpg:cNvGrpSpPr/>
                      <wpg:grpSpPr>
                        <a:xfrm>
                          <a:off x="0" y="0"/>
                          <a:ext cx="2585085" cy="1320800"/>
                          <a:chOff x="492125" y="92075"/>
                          <a:chExt cx="2585085" cy="1320800"/>
                        </a:xfrm>
                      </wpg:grpSpPr>
                      <wps:wsp>
                        <wps:cNvPr id="10" name="Egyenes összekötő nyíllal 10"/>
                        <wps:cNvCnPr/>
                        <wps:spPr>
                          <a:xfrm flipH="1">
                            <a:off x="492125" y="200025"/>
                            <a:ext cx="200025" cy="479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Egyenes összekötő nyíllal 11"/>
                        <wps:cNvCnPr/>
                        <wps:spPr>
                          <a:xfrm flipH="1">
                            <a:off x="1823085" y="1136650"/>
                            <a:ext cx="33337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Szövegdoboz 12"/>
                        <wps:cNvSpPr txBox="1"/>
                        <wps:spPr>
                          <a:xfrm>
                            <a:off x="584200" y="92075"/>
                            <a:ext cx="1866900" cy="273050"/>
                          </a:xfrm>
                          <a:prstGeom prst="rect">
                            <a:avLst/>
                          </a:prstGeom>
                          <a:solidFill>
                            <a:schemeClr val="lt1"/>
                          </a:solidFill>
                          <a:ln w="6350">
                            <a:noFill/>
                          </a:ln>
                        </wps:spPr>
                        <wps:txbx>
                          <w:txbxContent>
                            <w:p w14:paraId="6B6396C4" w14:textId="4E5A13D2" w:rsidR="00E16289" w:rsidRDefault="00E40831">
                              <w:proofErr w:type="spellStart"/>
                              <w:r>
                                <w:t>Értékelendő</w:t>
                              </w:r>
                              <w:proofErr w:type="spellEnd"/>
                              <w:r>
                                <w:t xml:space="preserve"> </w:t>
                              </w:r>
                              <w:proofErr w:type="spellStart"/>
                              <w:r>
                                <w:t>állítás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Szövegdoboz 27"/>
                        <wps:cNvSpPr txBox="1"/>
                        <wps:spPr>
                          <a:xfrm>
                            <a:off x="2156460" y="863599"/>
                            <a:ext cx="920750" cy="422275"/>
                          </a:xfrm>
                          <a:prstGeom prst="rect">
                            <a:avLst/>
                          </a:prstGeom>
                          <a:solidFill>
                            <a:sysClr val="window" lastClr="FFFFFF"/>
                          </a:solidFill>
                          <a:ln w="6350">
                            <a:noFill/>
                          </a:ln>
                        </wps:spPr>
                        <wps:txbx>
                          <w:txbxContent>
                            <w:p w14:paraId="57F7CEE3" w14:textId="261B9323" w:rsidR="00E16289" w:rsidRDefault="00074172" w:rsidP="00E16289">
                              <w:proofErr w:type="spellStart"/>
                              <w:r>
                                <w:t>Értékelési</w:t>
                              </w:r>
                              <w:proofErr w:type="spellEnd"/>
                              <w:r>
                                <w:t xml:space="preserve"> </w:t>
                              </w:r>
                              <w:proofErr w:type="spellStart"/>
                              <w:r>
                                <w:t>lehetőségek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B32A22" id="Csoportba foglalás 28" o:spid="_x0000_s1026" style="position:absolute;left:0;text-align:left;margin-left:392.5pt;margin-top:53.6pt;width:203.55pt;height:104pt;z-index:251671566;mso-position-horizontal-relative:page;mso-width-relative:margin;mso-height-relative:margin" coordorigin="4921,920" coordsize="25850,13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">
                <v:shapetype id="_x0000_t32" coordsize="21600,21600" o:spt="32" o:oned="t" path="m,l21600,21600e" filled="f">
                  <v:path arrowok="t" fillok="f" o:connecttype="none"/>
                  <o:lock v:ext="edit" shapetype="t"/>
                </v:shapetype>
                <v:shape id="Egyenes összekötő nyíllal 10" o:spid="_x0000_s1027" type="#_x0000_t32" style="position:absolute;left:4921;top:2000;width:2000;height:47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dO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jlFxlAr34BAAD//wMAUEsBAi0AFAAGAAgAAAAhANvh9svuAAAAhQEAABMAAAAAAAAA&#10;AAAAAAAAAAAAAFtDb250ZW50X1R5cGVzXS54bWxQSwECLQAUAAYACAAAACEAWvQsW78AAAAVAQAA&#10;CwAAAAAAAAAAAAAAAAAfAQAAX3JlbHMvLnJlbHNQSwECLQAUAAYACAAAACEA0uP3TsYAAADbAAAA&#10;DwAAAAAAAAAAAAAAAAAHAgAAZHJzL2Rvd25yZXYueG1sUEsFBgAAAAADAAMAtwAAAPoCAAAAAA==&#10;" strokecolor="#5b9bd5 [3204]" strokeweight=".5pt">
                  <v:stroke endarrow="block" joinstyle="miter"/>
                </v:shape>
                <v:shape id="Egyenes összekötő nyíllal 11" o:spid="_x0000_s1028" type="#_x0000_t32" style="position:absolute;left:18230;top:11366;width:3334;height:2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" strokecolor="#5b9bd5 [3204]" strokeweight=".5pt">
                  <v:stroke endarrow="block" joinstyle="miter"/>
                </v:shape>
                <v:shapetype id="_x0000_t202" coordsize="21600,21600" o:spt="202" path="m,l,21600r21600,l21600,xe">
                  <v:stroke joinstyle="miter"/>
                  <v:path gradientshapeok="t" o:connecttype="rect"/>
                </v:shapetype>
                <v:shape id="Szövegdoboz 12" o:spid="_x0000_s1029" type="#_x0000_t202" style="position:absolute;left:5842;top:920;width:18669;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6B6396C4" w14:textId="4E5A13D2" w:rsidR="00E16289" w:rsidRDefault="00E40831">
                        <w:proofErr w:type="spellStart"/>
                        <w:r>
                          <w:t>Értékelendő</w:t>
                        </w:r>
                        <w:proofErr w:type="spellEnd"/>
                        <w:r>
                          <w:t xml:space="preserve"> </w:t>
                        </w:r>
                        <w:proofErr w:type="spellStart"/>
                        <w:r>
                          <w:t>állítás</w:t>
                        </w:r>
                        <w:proofErr w:type="spellEnd"/>
                      </w:p>
                    </w:txbxContent>
                  </v:textbox>
                </v:shape>
                <v:shape id="Szövegdoboz 27" o:spid="_x0000_s1030" type="#_x0000_t202" style="position:absolute;left:21564;top:8635;width:9208;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" fillcolor="window" stroked="f" strokeweight=".5pt">
                  <v:textbox>
                    <w:txbxContent>
                      <w:p w14:paraId="57F7CEE3" w14:textId="261B9323" w:rsidR="00E16289" w:rsidRDefault="00074172" w:rsidP="00E16289">
                        <w:proofErr w:type="spellStart"/>
                        <w:r>
                          <w:t>Értékelési</w:t>
                        </w:r>
                        <w:proofErr w:type="spellEnd"/>
                        <w:r>
                          <w:t xml:space="preserve"> </w:t>
                        </w:r>
                        <w:proofErr w:type="spellStart"/>
                        <w:r>
                          <w:t>lehetőségek</w:t>
                        </w:r>
                        <w:proofErr w:type="spellEnd"/>
                      </w:p>
                    </w:txbxContent>
                  </v:textbox>
                </v:shape>
                <w10:wrap anchorx="page"/>
              </v:group>
            </w:pict>
          </mc:Fallback>
        </mc:AlternateContent>
      </w:r>
      <w:r w:rsidR="00E40831" w:rsidRPr="0096749A">
        <w:rPr>
          <w:rFonts w:ascii="Arial" w:hAnsi="Arial" w:cs="Arial"/>
          <w:lang w:val="hu-HU"/>
        </w:rPr>
        <w:t>Miután kiválasztotta a kitölteni kívánt modult, értékelnie kell egymás után 15 állítást. A választható vélemények: „Egyáltalán nem értek vele egyet”, „Nem értek vele egyet”, „Egyetértek”, „Teljes mértékben egyetértek vele”. (l</w:t>
      </w:r>
      <w:r w:rsidR="00074172" w:rsidRPr="0096749A">
        <w:rPr>
          <w:rFonts w:ascii="Arial" w:hAnsi="Arial" w:cs="Arial"/>
          <w:lang w:val="hu-HU"/>
        </w:rPr>
        <w:t>á</w:t>
      </w:r>
      <w:r w:rsidR="00E40831" w:rsidRPr="0096749A">
        <w:rPr>
          <w:rFonts w:ascii="Arial" w:hAnsi="Arial" w:cs="Arial"/>
          <w:lang w:val="hu-HU"/>
        </w:rPr>
        <w:t>sd 1. ábra)</w:t>
      </w:r>
      <w:r w:rsidR="004A0C3B" w:rsidRPr="0096749A">
        <w:rPr>
          <w:rFonts w:ascii="Arial" w:hAnsi="Arial" w:cs="Arial"/>
          <w:lang w:val="hu-HU"/>
        </w:rPr>
        <w:t xml:space="preserve"> </w:t>
      </w:r>
    </w:p>
    <w:p w14:paraId="071B2B60" w14:textId="146C35F6" w:rsidR="00E16289" w:rsidRPr="0096749A" w:rsidRDefault="00074172" w:rsidP="004A0C3B">
      <w:pPr>
        <w:spacing w:line="360" w:lineRule="auto"/>
        <w:rPr>
          <w:rFonts w:ascii="Arial" w:hAnsi="Arial" w:cs="Arial"/>
          <w:lang w:val="hu-HU"/>
        </w:rPr>
      </w:pPr>
      <w:r w:rsidRPr="0096749A">
        <w:rPr>
          <w:noProof/>
          <w:lang w:val="hu-HU"/>
        </w:rPr>
        <w:drawing>
          <wp:inline distT="0" distB="0" distL="0" distR="0" wp14:anchorId="165EE7F3" wp14:editId="75895070">
            <wp:extent cx="5731510" cy="2253560"/>
            <wp:effectExtent l="0" t="0" r="254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253560"/>
                    </a:xfrm>
                    <a:prstGeom prst="rect">
                      <a:avLst/>
                    </a:prstGeom>
                  </pic:spPr>
                </pic:pic>
              </a:graphicData>
            </a:graphic>
          </wp:inline>
        </w:drawing>
      </w:r>
    </w:p>
    <w:p w14:paraId="5A971AE7" w14:textId="095C114A" w:rsidR="004A0C3B" w:rsidRPr="0096749A" w:rsidRDefault="004A0C3B" w:rsidP="00074172">
      <w:pPr>
        <w:pStyle w:val="Listaszerbekezds"/>
        <w:numPr>
          <w:ilvl w:val="0"/>
          <w:numId w:val="23"/>
        </w:numPr>
        <w:spacing w:line="360" w:lineRule="auto"/>
        <w:jc w:val="center"/>
        <w:rPr>
          <w:rFonts w:ascii="Arial" w:hAnsi="Arial" w:cs="Arial"/>
          <w:b/>
          <w:bCs/>
          <w:lang w:val="hu-HU"/>
        </w:rPr>
      </w:pPr>
      <w:r w:rsidRPr="0096749A">
        <w:rPr>
          <w:noProof/>
          <w:lang w:val="hu-HU"/>
        </w:rPr>
        <mc:AlternateContent>
          <mc:Choice Requires="wps">
            <w:drawing>
              <wp:anchor distT="0" distB="0" distL="114300" distR="114300" simplePos="0" relativeHeight="251659278" behindDoc="0" locked="0" layoutInCell="1" allowOverlap="1" wp14:anchorId="6822F890" wp14:editId="1BA34CBA">
                <wp:simplePos x="0" y="0"/>
                <wp:positionH relativeFrom="column">
                  <wp:posOffset>584791</wp:posOffset>
                </wp:positionH>
                <wp:positionV relativeFrom="paragraph">
                  <wp:posOffset>1608263</wp:posOffset>
                </wp:positionV>
                <wp:extent cx="4582632" cy="372140"/>
                <wp:effectExtent l="0" t="0" r="27940" b="27940"/>
                <wp:wrapNone/>
                <wp:docPr id="14" name="Rectangle 14"/>
                <wp:cNvGraphicFramePr/>
                <a:graphic xmlns:a="http://schemas.openxmlformats.org/drawingml/2006/main">
                  <a:graphicData uri="http://schemas.microsoft.com/office/word/2010/wordprocessingShape">
                    <wps:wsp>
                      <wps:cNvSpPr/>
                      <wps:spPr>
                        <a:xfrm>
                          <a:off x="0" y="0"/>
                          <a:ext cx="4582632" cy="3721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rect w14:anchorId="7A87D8B1" id="Rectangle 14" o:spid="_x0000_s1026" style="position:absolute;margin-left:46.05pt;margin-top:126.65pt;width:360.85pt;height:29.3pt;z-index:25165927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" fillcolor="white [3212]" strokecolor="white [3212]" strokeweight="1pt"/>
            </w:pict>
          </mc:Fallback>
        </mc:AlternateContent>
      </w:r>
      <w:r w:rsidR="00074172" w:rsidRPr="0096749A">
        <w:rPr>
          <w:rFonts w:ascii="Arial" w:hAnsi="Arial" w:cs="Arial"/>
          <w:b/>
          <w:bCs/>
          <w:lang w:val="hu-HU"/>
        </w:rPr>
        <w:t>ábra: képernyőfelvétel az állítások és értékelés bemutatására</w:t>
      </w:r>
      <w:r w:rsidRPr="0096749A">
        <w:rPr>
          <w:rFonts w:ascii="Arial" w:hAnsi="Arial" w:cs="Arial"/>
          <w:b/>
          <w:bCs/>
          <w:lang w:val="hu-HU"/>
        </w:rPr>
        <w:t xml:space="preserve"> </w:t>
      </w:r>
    </w:p>
    <w:p w14:paraId="71EFE5DC" w14:textId="1D3AF899" w:rsidR="004A0C3B" w:rsidRPr="0096749A" w:rsidRDefault="005466A7" w:rsidP="009A4891">
      <w:pPr>
        <w:spacing w:line="360" w:lineRule="auto"/>
        <w:jc w:val="both"/>
        <w:rPr>
          <w:rFonts w:ascii="Arial" w:hAnsi="Arial" w:cs="Arial"/>
          <w:lang w:val="hu-HU"/>
        </w:rPr>
      </w:pPr>
      <w:r w:rsidRPr="0096749A">
        <w:rPr>
          <w:rFonts w:ascii="Arial" w:hAnsi="Arial" w:cs="Arial"/>
          <w:lang w:val="hu-HU"/>
        </w:rPr>
        <w:t xml:space="preserve">Miután kiválasztottuk a megfelelő értékelést, az előbbre jutáshoz kattintsunk a </w:t>
      </w:r>
      <w:r w:rsidRPr="0096749A">
        <w:rPr>
          <w:noProof/>
          <w:lang w:val="hu-HU"/>
        </w:rPr>
        <w:drawing>
          <wp:inline distT="0" distB="0" distL="0" distR="0" wp14:anchorId="76603D92" wp14:editId="614291A4">
            <wp:extent cx="667447" cy="32385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90191" cy="334886"/>
                    </a:xfrm>
                    <a:prstGeom prst="rect">
                      <a:avLst/>
                    </a:prstGeom>
                  </pic:spPr>
                </pic:pic>
              </a:graphicData>
            </a:graphic>
          </wp:inline>
        </w:drawing>
      </w:r>
      <w:r w:rsidRPr="0096749A">
        <w:rPr>
          <w:rFonts w:ascii="Arial" w:hAnsi="Arial" w:cs="Arial"/>
          <w:lang w:val="hu-HU"/>
        </w:rPr>
        <w:t xml:space="preserve">  vagy az </w:t>
      </w:r>
      <w:r w:rsidRPr="0096749A">
        <w:rPr>
          <w:noProof/>
          <w:lang w:val="hu-HU"/>
        </w:rPr>
        <w:drawing>
          <wp:inline distT="0" distB="0" distL="0" distR="0" wp14:anchorId="77D00C68" wp14:editId="622C7F2E">
            <wp:extent cx="355893" cy="269240"/>
            <wp:effectExtent l="0" t="0" r="635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7922" cy="278340"/>
                    </a:xfrm>
                    <a:prstGeom prst="rect">
                      <a:avLst/>
                    </a:prstGeom>
                  </pic:spPr>
                </pic:pic>
              </a:graphicData>
            </a:graphic>
          </wp:inline>
        </w:drawing>
      </w:r>
      <w:r w:rsidRPr="0096749A">
        <w:rPr>
          <w:rFonts w:ascii="Arial" w:hAnsi="Arial" w:cs="Arial"/>
          <w:lang w:val="hu-HU"/>
        </w:rPr>
        <w:t xml:space="preserve"> gombra. A számláló megmutatja, hányadik állításnál tartunk (a fenti példában az elsőnél). </w:t>
      </w:r>
    </w:p>
    <w:p w14:paraId="1B520FE0" w14:textId="1EA07425" w:rsidR="004A0C3B" w:rsidRPr="0096749A" w:rsidRDefault="005466A7" w:rsidP="005466A7">
      <w:pPr>
        <w:pStyle w:val="Listaszerbekezds"/>
        <w:numPr>
          <w:ilvl w:val="0"/>
          <w:numId w:val="23"/>
        </w:numPr>
        <w:spacing w:line="360" w:lineRule="auto"/>
        <w:rPr>
          <w:rFonts w:ascii="Arial" w:hAnsi="Arial" w:cs="Arial"/>
          <w:b/>
          <w:color w:val="63CADF"/>
          <w:sz w:val="28"/>
          <w:szCs w:val="28"/>
          <w:lang w:val="hu-HU"/>
        </w:rPr>
      </w:pPr>
      <w:r w:rsidRPr="0096749A">
        <w:rPr>
          <w:rFonts w:ascii="Arial" w:hAnsi="Arial" w:cs="Arial"/>
          <w:b/>
          <w:color w:val="63CADF"/>
          <w:sz w:val="28"/>
          <w:szCs w:val="28"/>
          <w:lang w:val="hu-HU"/>
        </w:rPr>
        <w:lastRenderedPageBreak/>
        <w:t xml:space="preserve">lépés: </w:t>
      </w:r>
      <w:r w:rsidR="004A0C3B" w:rsidRPr="0096749A">
        <w:rPr>
          <w:rFonts w:ascii="Arial" w:hAnsi="Arial" w:cs="Arial"/>
          <w:b/>
          <w:color w:val="63CADF"/>
          <w:sz w:val="28"/>
          <w:szCs w:val="28"/>
          <w:lang w:val="hu-HU"/>
        </w:rPr>
        <w:t xml:space="preserve">EPIC </w:t>
      </w:r>
      <w:r w:rsidRPr="0096749A">
        <w:rPr>
          <w:rFonts w:ascii="Arial" w:hAnsi="Arial" w:cs="Arial"/>
          <w:b/>
          <w:color w:val="63CADF"/>
          <w:sz w:val="28"/>
          <w:szCs w:val="28"/>
          <w:lang w:val="hu-HU"/>
        </w:rPr>
        <w:t>Önértékelés jelentés</w:t>
      </w:r>
      <w:r w:rsidR="004A0C3B" w:rsidRPr="0096749A">
        <w:rPr>
          <w:rFonts w:ascii="Arial" w:hAnsi="Arial" w:cs="Arial"/>
          <w:b/>
          <w:color w:val="63CADF"/>
          <w:sz w:val="28"/>
          <w:szCs w:val="28"/>
          <w:lang w:val="hu-HU"/>
        </w:rPr>
        <w:t xml:space="preserve"> </w:t>
      </w:r>
    </w:p>
    <w:p w14:paraId="3637CE08" w14:textId="0D56613E" w:rsidR="004A0C3B" w:rsidRPr="0096749A" w:rsidRDefault="005466A7" w:rsidP="009A4891">
      <w:pPr>
        <w:spacing w:line="360" w:lineRule="auto"/>
        <w:jc w:val="both"/>
        <w:rPr>
          <w:rFonts w:ascii="Arial" w:hAnsi="Arial" w:cs="Arial"/>
          <w:lang w:val="hu-HU"/>
        </w:rPr>
      </w:pPr>
      <w:r w:rsidRPr="0096749A">
        <w:rPr>
          <w:rFonts w:ascii="Arial" w:hAnsi="Arial" w:cs="Arial"/>
          <w:lang w:val="hu-HU"/>
        </w:rPr>
        <w:t>Az</w:t>
      </w:r>
      <w:r w:rsidR="004A0C3B" w:rsidRPr="0096749A">
        <w:rPr>
          <w:rFonts w:ascii="Arial" w:hAnsi="Arial" w:cs="Arial"/>
          <w:lang w:val="hu-HU"/>
        </w:rPr>
        <w:t xml:space="preserve"> EPIC</w:t>
      </w:r>
      <w:r w:rsidR="000E7D2D" w:rsidRPr="0096749A">
        <w:rPr>
          <w:rFonts w:ascii="Arial" w:hAnsi="Arial" w:cs="Arial"/>
          <w:lang w:val="hu-HU"/>
        </w:rPr>
        <w:t xml:space="preserve"> </w:t>
      </w:r>
      <w:r w:rsidRPr="0096749A">
        <w:rPr>
          <w:rFonts w:ascii="Arial" w:hAnsi="Arial" w:cs="Arial"/>
          <w:lang w:val="hu-HU"/>
        </w:rPr>
        <w:t>m</w:t>
      </w:r>
      <w:r w:rsidR="00892EF1" w:rsidRPr="0096749A">
        <w:rPr>
          <w:rFonts w:ascii="Arial" w:hAnsi="Arial" w:cs="Arial"/>
          <w:lang w:val="hu-HU"/>
        </w:rPr>
        <w:t>éri</w:t>
      </w:r>
      <w:r w:rsidRPr="0096749A">
        <w:rPr>
          <w:rFonts w:ascii="Arial" w:hAnsi="Arial" w:cs="Arial"/>
          <w:lang w:val="hu-HU"/>
        </w:rPr>
        <w:t xml:space="preserve"> a végeredményt minden alappillérre vonatkozóan (lásd a dokumentum alján), és</w:t>
      </w:r>
      <w:r w:rsidR="00892EF1" w:rsidRPr="0096749A">
        <w:rPr>
          <w:rFonts w:ascii="Arial" w:hAnsi="Arial" w:cs="Arial"/>
          <w:lang w:val="hu-HU"/>
        </w:rPr>
        <w:t xml:space="preserve"> ábrázolja is, pontszámként (lásd 2. ábra)</w:t>
      </w:r>
      <w:r w:rsidR="004A0C3B" w:rsidRPr="0096749A">
        <w:rPr>
          <w:rFonts w:ascii="Arial" w:hAnsi="Arial" w:cs="Arial"/>
          <w:lang w:val="hu-HU"/>
        </w:rPr>
        <w:t xml:space="preserve"> </w:t>
      </w:r>
    </w:p>
    <w:p w14:paraId="09E74A50" w14:textId="11EA7CC3" w:rsidR="0020135C" w:rsidRPr="0096749A" w:rsidRDefault="00892EF1" w:rsidP="00892EF1">
      <w:pPr>
        <w:spacing w:line="360" w:lineRule="auto"/>
        <w:jc w:val="center"/>
        <w:rPr>
          <w:rFonts w:ascii="Arial" w:hAnsi="Arial" w:cs="Arial"/>
          <w:lang w:val="hu-HU"/>
        </w:rPr>
      </w:pPr>
      <w:r w:rsidRPr="0096749A">
        <w:rPr>
          <w:noProof/>
          <w:lang w:val="hu-HU"/>
        </w:rPr>
        <w:drawing>
          <wp:inline distT="0" distB="0" distL="0" distR="0" wp14:anchorId="6BC1110A" wp14:editId="4DE8C7E8">
            <wp:extent cx="3949700" cy="3245662"/>
            <wp:effectExtent l="0" t="0" r="0" b="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58608" cy="3252982"/>
                    </a:xfrm>
                    <a:prstGeom prst="rect">
                      <a:avLst/>
                    </a:prstGeom>
                  </pic:spPr>
                </pic:pic>
              </a:graphicData>
            </a:graphic>
          </wp:inline>
        </w:drawing>
      </w:r>
    </w:p>
    <w:p w14:paraId="510322E5" w14:textId="6050589C" w:rsidR="004A0C3B" w:rsidRPr="0096749A" w:rsidRDefault="00892EF1" w:rsidP="00892EF1">
      <w:pPr>
        <w:pStyle w:val="Listaszerbekezds"/>
        <w:spacing w:line="240" w:lineRule="auto"/>
        <w:ind w:left="410"/>
        <w:jc w:val="center"/>
        <w:rPr>
          <w:rFonts w:ascii="Arial" w:hAnsi="Arial" w:cs="Arial"/>
          <w:lang w:val="hu-HU"/>
        </w:rPr>
      </w:pPr>
      <w:r w:rsidRPr="0096749A">
        <w:rPr>
          <w:rFonts w:ascii="Arial" w:hAnsi="Arial" w:cs="Arial"/>
          <w:b/>
          <w:bCs/>
          <w:lang w:val="hu-HU"/>
        </w:rPr>
        <w:t>2. ábra:</w:t>
      </w:r>
      <w:r w:rsidR="004A0C3B" w:rsidRPr="0096749A">
        <w:rPr>
          <w:rFonts w:ascii="Arial" w:hAnsi="Arial" w:cs="Arial"/>
          <w:b/>
          <w:bCs/>
          <w:lang w:val="hu-HU"/>
        </w:rPr>
        <w:t xml:space="preserve"> </w:t>
      </w:r>
      <w:r w:rsidRPr="0096749A">
        <w:rPr>
          <w:rFonts w:ascii="Arial" w:hAnsi="Arial" w:cs="Arial"/>
          <w:b/>
          <w:bCs/>
          <w:lang w:val="hu-HU"/>
        </w:rPr>
        <w:t>képernyőfelvétel a Vállalatirányítás modulban elért önértékelési pontszám bemutatására</w:t>
      </w:r>
    </w:p>
    <w:p w14:paraId="005E9E36" w14:textId="521BD70B" w:rsidR="004A0C3B" w:rsidRPr="0096749A" w:rsidRDefault="00892EF1" w:rsidP="009A4891">
      <w:pPr>
        <w:spacing w:line="360" w:lineRule="auto"/>
        <w:jc w:val="both"/>
        <w:rPr>
          <w:rFonts w:ascii="Arial" w:hAnsi="Arial" w:cs="Arial"/>
          <w:lang w:val="hu-HU"/>
        </w:rPr>
      </w:pPr>
      <w:r w:rsidRPr="0096749A">
        <w:rPr>
          <w:rFonts w:ascii="Arial" w:hAnsi="Arial" w:cs="Arial"/>
          <w:lang w:val="hu-HU"/>
        </w:rPr>
        <w:t xml:space="preserve">A képernyőfelvétel megmutatja, hogy </w:t>
      </w:r>
      <w:r w:rsidR="00C350C0" w:rsidRPr="0096749A">
        <w:rPr>
          <w:rFonts w:ascii="Arial" w:hAnsi="Arial" w:cs="Arial"/>
          <w:lang w:val="hu-HU"/>
        </w:rPr>
        <w:t>az innovációs index 71,7 %. Azt is megmutatja, hogyan alakulnak az egyes pillér indexek (példánkban a Kockázatmenedzsment indexe 66,7 %).</w:t>
      </w:r>
      <w:r w:rsidR="004A0C3B" w:rsidRPr="0096749A">
        <w:rPr>
          <w:rFonts w:ascii="Arial" w:hAnsi="Arial" w:cs="Arial"/>
          <w:lang w:val="hu-HU"/>
        </w:rPr>
        <w:t xml:space="preserve"> </w:t>
      </w:r>
      <w:r w:rsidR="00C350C0" w:rsidRPr="0096749A">
        <w:rPr>
          <w:rFonts w:ascii="Arial" w:hAnsi="Arial" w:cs="Arial"/>
          <w:lang w:val="hu-HU"/>
        </w:rPr>
        <w:t xml:space="preserve">Ezen adatok alatt minden információt megtalálunk grafikus formában (diagramok) is. A radardiagram azt mutatja meg, hogyan alakul az ön teljesítménye szektora többi résztvevőiéhez képest, és valamennyi felhasználóéhoz képest. Az oszlopdiagram azt mutatja meg, mi a vállalata dolgozóinak átlagteljesítménye az adott kérdésben. Eredményeiről értesítést kap email formájában is.  </w:t>
      </w:r>
    </w:p>
    <w:p w14:paraId="4531ED4B" w14:textId="74ED52F5" w:rsidR="001C30B7" w:rsidRPr="0096749A" w:rsidRDefault="000E7D2D" w:rsidP="004A0C3B">
      <w:pPr>
        <w:spacing w:line="360" w:lineRule="auto"/>
        <w:rPr>
          <w:rFonts w:ascii="Arial" w:hAnsi="Arial" w:cs="Arial"/>
          <w:b/>
          <w:color w:val="63CADF"/>
          <w:sz w:val="28"/>
          <w:szCs w:val="28"/>
          <w:lang w:val="hu-HU"/>
        </w:rPr>
      </w:pPr>
      <w:r w:rsidRPr="0096749A">
        <w:rPr>
          <w:rFonts w:ascii="Arial" w:hAnsi="Arial" w:cs="Arial"/>
          <w:b/>
          <w:color w:val="63CADF"/>
          <w:sz w:val="28"/>
          <w:szCs w:val="28"/>
          <w:lang w:val="hu-HU"/>
        </w:rPr>
        <w:t>4</w:t>
      </w:r>
      <w:r w:rsidR="00C350C0" w:rsidRPr="0096749A">
        <w:rPr>
          <w:rFonts w:ascii="Arial" w:hAnsi="Arial" w:cs="Arial"/>
          <w:b/>
          <w:color w:val="63CADF"/>
          <w:sz w:val="28"/>
          <w:szCs w:val="28"/>
          <w:lang w:val="hu-HU"/>
        </w:rPr>
        <w:t>. lépés:</w:t>
      </w:r>
      <w:r w:rsidRPr="0096749A">
        <w:rPr>
          <w:rFonts w:ascii="Arial" w:hAnsi="Arial" w:cs="Arial"/>
          <w:b/>
          <w:color w:val="63CADF"/>
          <w:sz w:val="28"/>
          <w:szCs w:val="28"/>
          <w:lang w:val="hu-HU"/>
        </w:rPr>
        <w:t xml:space="preserve"> </w:t>
      </w:r>
      <w:proofErr w:type="spellStart"/>
      <w:r w:rsidRPr="0096749A">
        <w:rPr>
          <w:rFonts w:ascii="Arial" w:hAnsi="Arial" w:cs="Arial"/>
          <w:b/>
          <w:color w:val="63CADF"/>
          <w:sz w:val="28"/>
          <w:szCs w:val="28"/>
          <w:lang w:val="hu-HU"/>
        </w:rPr>
        <w:t>Facilit</w:t>
      </w:r>
      <w:r w:rsidR="00C350C0" w:rsidRPr="0096749A">
        <w:rPr>
          <w:rFonts w:ascii="Arial" w:hAnsi="Arial" w:cs="Arial"/>
          <w:b/>
          <w:color w:val="63CADF"/>
          <w:sz w:val="28"/>
          <w:szCs w:val="28"/>
          <w:lang w:val="hu-HU"/>
        </w:rPr>
        <w:t>á</w:t>
      </w:r>
      <w:r w:rsidRPr="0096749A">
        <w:rPr>
          <w:rFonts w:ascii="Arial" w:hAnsi="Arial" w:cs="Arial"/>
          <w:b/>
          <w:color w:val="63CADF"/>
          <w:sz w:val="28"/>
          <w:szCs w:val="28"/>
          <w:lang w:val="hu-HU"/>
        </w:rPr>
        <w:t>tor</w:t>
      </w:r>
      <w:proofErr w:type="spellEnd"/>
      <w:r w:rsidRPr="0096749A">
        <w:rPr>
          <w:rFonts w:ascii="Arial" w:hAnsi="Arial" w:cs="Arial"/>
          <w:b/>
          <w:color w:val="63CADF"/>
          <w:sz w:val="28"/>
          <w:szCs w:val="28"/>
          <w:lang w:val="hu-HU"/>
        </w:rPr>
        <w:t xml:space="preserve"> </w:t>
      </w:r>
      <w:r w:rsidR="00C350C0" w:rsidRPr="0096749A">
        <w:rPr>
          <w:rFonts w:ascii="Arial" w:hAnsi="Arial" w:cs="Arial"/>
          <w:b/>
          <w:color w:val="63CADF"/>
          <w:sz w:val="28"/>
          <w:szCs w:val="28"/>
          <w:lang w:val="hu-HU"/>
        </w:rPr>
        <w:t>súgó</w:t>
      </w:r>
    </w:p>
    <w:p w14:paraId="2C07E92A" w14:textId="688D6BF3" w:rsidR="000E7D2D" w:rsidRPr="0096749A" w:rsidRDefault="00C350C0" w:rsidP="004A0C3B">
      <w:pPr>
        <w:spacing w:line="360" w:lineRule="auto"/>
        <w:rPr>
          <w:rFonts w:ascii="Arial" w:hAnsi="Arial" w:cs="Arial"/>
          <w:lang w:val="hu-HU"/>
        </w:rPr>
      </w:pPr>
      <w:r w:rsidRPr="0096749A">
        <w:rPr>
          <w:rFonts w:ascii="Arial" w:hAnsi="Arial" w:cs="Arial"/>
          <w:lang w:val="hu-HU"/>
        </w:rPr>
        <w:t>Segít megérteni az önértékelő eszközt és az azonosított szituációt.</w:t>
      </w:r>
    </w:p>
    <w:p w14:paraId="1BA3841B" w14:textId="77777777" w:rsidR="001C30B7" w:rsidRPr="0096749A" w:rsidRDefault="001C30B7" w:rsidP="004A0C3B">
      <w:pPr>
        <w:spacing w:line="360" w:lineRule="auto"/>
        <w:rPr>
          <w:rFonts w:ascii="Arial" w:hAnsi="Arial" w:cs="Arial"/>
          <w:b/>
          <w:color w:val="63CADF"/>
          <w:sz w:val="28"/>
          <w:szCs w:val="28"/>
          <w:lang w:val="hu-HU"/>
        </w:rPr>
      </w:pPr>
    </w:p>
    <w:p w14:paraId="513034D0" w14:textId="77777777" w:rsidR="007823E5" w:rsidRPr="0096749A" w:rsidRDefault="007823E5">
      <w:pPr>
        <w:rPr>
          <w:rFonts w:ascii="Arial" w:hAnsi="Arial" w:cs="Arial"/>
          <w:b/>
          <w:color w:val="63CADF"/>
          <w:sz w:val="28"/>
          <w:szCs w:val="28"/>
          <w:lang w:val="hu-HU"/>
        </w:rPr>
      </w:pPr>
      <w:r w:rsidRPr="0096749A">
        <w:rPr>
          <w:rFonts w:ascii="Arial" w:hAnsi="Arial" w:cs="Arial"/>
          <w:b/>
          <w:color w:val="63CADF"/>
          <w:sz w:val="28"/>
          <w:szCs w:val="28"/>
          <w:lang w:val="hu-HU"/>
        </w:rPr>
        <w:br w:type="page"/>
      </w:r>
    </w:p>
    <w:p w14:paraId="48E82A20" w14:textId="009D1B9F" w:rsidR="004A0C3B" w:rsidRPr="0096749A" w:rsidRDefault="007823E5" w:rsidP="004A0C3B">
      <w:pPr>
        <w:spacing w:line="360" w:lineRule="auto"/>
        <w:rPr>
          <w:rFonts w:ascii="Arial" w:hAnsi="Arial" w:cs="Arial"/>
          <w:b/>
          <w:color w:val="63CADF"/>
          <w:sz w:val="28"/>
          <w:szCs w:val="28"/>
          <w:lang w:val="hu-HU"/>
        </w:rPr>
      </w:pPr>
      <w:r w:rsidRPr="0096749A">
        <w:rPr>
          <w:rFonts w:ascii="Arial" w:hAnsi="Arial" w:cs="Arial"/>
          <w:b/>
          <w:color w:val="63CADF"/>
          <w:sz w:val="28"/>
          <w:szCs w:val="28"/>
          <w:lang w:val="hu-HU"/>
        </w:rPr>
        <w:lastRenderedPageBreak/>
        <w:t>5</w:t>
      </w:r>
      <w:r w:rsidR="00C350C0" w:rsidRPr="0096749A">
        <w:rPr>
          <w:rFonts w:ascii="Arial" w:hAnsi="Arial" w:cs="Arial"/>
          <w:b/>
          <w:color w:val="63CADF"/>
          <w:sz w:val="28"/>
          <w:szCs w:val="28"/>
          <w:lang w:val="hu-HU"/>
        </w:rPr>
        <w:t>. lépés</w:t>
      </w:r>
      <w:r w:rsidR="004A0C3B" w:rsidRPr="0096749A">
        <w:rPr>
          <w:rFonts w:ascii="Arial" w:hAnsi="Arial" w:cs="Arial"/>
          <w:b/>
          <w:color w:val="63CADF"/>
          <w:sz w:val="28"/>
          <w:szCs w:val="28"/>
          <w:lang w:val="hu-HU"/>
        </w:rPr>
        <w:t xml:space="preserve">: </w:t>
      </w:r>
      <w:r w:rsidR="00C350C0" w:rsidRPr="0096749A">
        <w:rPr>
          <w:rFonts w:ascii="Arial" w:hAnsi="Arial" w:cs="Arial"/>
          <w:b/>
          <w:color w:val="63CADF"/>
          <w:sz w:val="28"/>
          <w:szCs w:val="28"/>
          <w:lang w:val="hu-HU"/>
        </w:rPr>
        <w:t>Visszajelzés az Önértékelési jelentés alapján</w:t>
      </w:r>
      <w:r w:rsidR="004A0C3B" w:rsidRPr="0096749A">
        <w:rPr>
          <w:rFonts w:ascii="Arial" w:hAnsi="Arial" w:cs="Arial"/>
          <w:b/>
          <w:color w:val="63CADF"/>
          <w:sz w:val="28"/>
          <w:szCs w:val="28"/>
          <w:lang w:val="hu-HU"/>
        </w:rPr>
        <w:t xml:space="preserve"> </w:t>
      </w:r>
    </w:p>
    <w:p w14:paraId="636589B6" w14:textId="0E8582BA" w:rsidR="006B2648" w:rsidRPr="0096749A" w:rsidRDefault="00C350C0" w:rsidP="004A0C3B">
      <w:pPr>
        <w:spacing w:line="360" w:lineRule="auto"/>
        <w:rPr>
          <w:rFonts w:ascii="Arial" w:hAnsi="Arial" w:cs="Arial"/>
          <w:b/>
          <w:color w:val="63CADF"/>
          <w:sz w:val="28"/>
          <w:szCs w:val="28"/>
          <w:lang w:val="hu-HU"/>
        </w:rPr>
      </w:pPr>
      <w:r w:rsidRPr="0096749A">
        <w:rPr>
          <w:rFonts w:ascii="Arial" w:eastAsia="Times New Roman" w:hAnsi="Arial" w:cs="Arial"/>
          <w:lang w:val="hu-HU"/>
        </w:rPr>
        <w:t xml:space="preserve">Ezt a jelentést vállalata válaszadóival közösen </w:t>
      </w:r>
      <w:r w:rsidR="001A5267" w:rsidRPr="0096749A">
        <w:rPr>
          <w:rFonts w:ascii="Arial" w:eastAsia="Times New Roman" w:hAnsi="Arial" w:cs="Arial"/>
          <w:lang w:val="hu-HU"/>
        </w:rPr>
        <w:t xml:space="preserve">ajánlott megvitatni és értelmezni. Szintén ajánlott a visszajelző megbeszélésen </w:t>
      </w:r>
      <w:proofErr w:type="spellStart"/>
      <w:r w:rsidR="001A5267" w:rsidRPr="0096749A">
        <w:rPr>
          <w:rFonts w:ascii="Arial" w:eastAsia="Times New Roman" w:hAnsi="Arial" w:cs="Arial"/>
          <w:lang w:val="hu-HU"/>
        </w:rPr>
        <w:t>facilitátor</w:t>
      </w:r>
      <w:proofErr w:type="spellEnd"/>
      <w:r w:rsidR="001A5267" w:rsidRPr="0096749A">
        <w:rPr>
          <w:rFonts w:ascii="Arial" w:eastAsia="Times New Roman" w:hAnsi="Arial" w:cs="Arial"/>
          <w:lang w:val="hu-HU"/>
        </w:rPr>
        <w:t xml:space="preserve"> segítségével megvitatni az eredményeket. A visszajelző megbeszélés célja felderíteni, mely területeken kell még fejlődni, tökéletesedni, mely területeken vannak a vállalatnak továbbfejleszthető erősségei. </w:t>
      </w:r>
    </w:p>
    <w:p w14:paraId="09B56747" w14:textId="2D44B3F7" w:rsidR="004A0C3B" w:rsidRPr="0096749A" w:rsidRDefault="00E920CE" w:rsidP="004A0C3B">
      <w:pPr>
        <w:spacing w:line="360" w:lineRule="auto"/>
        <w:rPr>
          <w:rFonts w:ascii="Arial" w:hAnsi="Arial" w:cs="Arial"/>
          <w:lang w:val="hu-HU"/>
        </w:rPr>
      </w:pPr>
      <w:r w:rsidRPr="0096749A">
        <w:rPr>
          <w:rFonts w:ascii="Arial" w:hAnsi="Arial" w:cs="Arial"/>
          <w:b/>
          <w:color w:val="63CADF"/>
          <w:sz w:val="28"/>
          <w:szCs w:val="28"/>
          <w:lang w:val="hu-HU"/>
        </w:rPr>
        <w:t>6</w:t>
      </w:r>
      <w:r w:rsidR="001A5267" w:rsidRPr="0096749A">
        <w:rPr>
          <w:rFonts w:ascii="Arial" w:hAnsi="Arial" w:cs="Arial"/>
          <w:b/>
          <w:color w:val="63CADF"/>
          <w:sz w:val="28"/>
          <w:szCs w:val="28"/>
          <w:lang w:val="hu-HU"/>
        </w:rPr>
        <w:t>. lépés</w:t>
      </w:r>
      <w:r w:rsidR="004A0C3B" w:rsidRPr="0096749A">
        <w:rPr>
          <w:rFonts w:ascii="Arial" w:hAnsi="Arial" w:cs="Arial"/>
          <w:b/>
          <w:color w:val="63CADF"/>
          <w:sz w:val="28"/>
          <w:szCs w:val="28"/>
          <w:lang w:val="hu-HU"/>
        </w:rPr>
        <w:t xml:space="preserve">: </w:t>
      </w:r>
      <w:r w:rsidR="001A5267" w:rsidRPr="0096749A">
        <w:rPr>
          <w:rFonts w:ascii="Arial" w:hAnsi="Arial" w:cs="Arial"/>
          <w:b/>
          <w:color w:val="63CADF"/>
          <w:sz w:val="28"/>
          <w:szCs w:val="28"/>
          <w:lang w:val="hu-HU"/>
        </w:rPr>
        <w:t>Az</w:t>
      </w:r>
      <w:r w:rsidR="004A0C3B" w:rsidRPr="0096749A">
        <w:rPr>
          <w:rFonts w:ascii="Arial" w:hAnsi="Arial" w:cs="Arial"/>
          <w:b/>
          <w:color w:val="63CADF"/>
          <w:sz w:val="28"/>
          <w:szCs w:val="28"/>
          <w:lang w:val="hu-HU"/>
        </w:rPr>
        <w:t xml:space="preserve"> EPIC </w:t>
      </w:r>
      <w:r w:rsidR="00411F82" w:rsidRPr="0096749A">
        <w:rPr>
          <w:rFonts w:ascii="Arial" w:hAnsi="Arial" w:cs="Arial"/>
          <w:b/>
          <w:color w:val="63CADF"/>
          <w:sz w:val="28"/>
          <w:szCs w:val="28"/>
          <w:lang w:val="hu-HU"/>
        </w:rPr>
        <w:t>Stratégiai terv</w:t>
      </w:r>
      <w:r w:rsidR="001A5267" w:rsidRPr="0096749A">
        <w:rPr>
          <w:rFonts w:ascii="Arial" w:hAnsi="Arial" w:cs="Arial"/>
          <w:b/>
          <w:color w:val="63CADF"/>
          <w:sz w:val="28"/>
          <w:szCs w:val="28"/>
          <w:lang w:val="hu-HU"/>
        </w:rPr>
        <w:t xml:space="preserve"> </w:t>
      </w:r>
      <w:r w:rsidR="007823E5" w:rsidRPr="0096749A">
        <w:rPr>
          <w:rFonts w:ascii="Arial" w:hAnsi="Arial" w:cs="Arial"/>
          <w:b/>
          <w:color w:val="63CADF"/>
          <w:sz w:val="28"/>
          <w:szCs w:val="28"/>
          <w:lang w:val="hu-HU"/>
        </w:rPr>
        <w:t>(</w:t>
      </w:r>
      <w:r w:rsidR="001A5267" w:rsidRPr="0096749A">
        <w:rPr>
          <w:rFonts w:ascii="Arial" w:hAnsi="Arial" w:cs="Arial"/>
          <w:b/>
          <w:color w:val="63CADF"/>
          <w:sz w:val="28"/>
          <w:szCs w:val="28"/>
          <w:lang w:val="hu-HU"/>
        </w:rPr>
        <w:t>fejlesztési sablonok</w:t>
      </w:r>
      <w:r w:rsidR="007823E5" w:rsidRPr="0096749A">
        <w:rPr>
          <w:rFonts w:ascii="Arial" w:hAnsi="Arial" w:cs="Arial"/>
          <w:b/>
          <w:color w:val="63CADF"/>
          <w:sz w:val="28"/>
          <w:szCs w:val="28"/>
          <w:lang w:val="hu-HU"/>
        </w:rPr>
        <w:t>)</w:t>
      </w:r>
    </w:p>
    <w:p w14:paraId="0F47B562" w14:textId="7C669E04" w:rsidR="004A0C3B" w:rsidRPr="0096749A" w:rsidRDefault="001A5267" w:rsidP="009A4891">
      <w:pPr>
        <w:spacing w:line="360" w:lineRule="auto"/>
        <w:jc w:val="both"/>
        <w:rPr>
          <w:rFonts w:ascii="Arial" w:hAnsi="Arial" w:cs="Arial"/>
          <w:lang w:val="hu-HU"/>
        </w:rPr>
      </w:pPr>
      <w:r w:rsidRPr="0096749A">
        <w:rPr>
          <w:rFonts w:ascii="Arial" w:hAnsi="Arial" w:cs="Arial"/>
          <w:lang w:val="hu-HU"/>
        </w:rPr>
        <w:t xml:space="preserve">Az EPIC Önértékelés maximális kihasználása érdekében ajánlott a </w:t>
      </w:r>
      <w:proofErr w:type="spellStart"/>
      <w:r w:rsidRPr="0096749A">
        <w:rPr>
          <w:rFonts w:ascii="Arial" w:hAnsi="Arial" w:cs="Arial"/>
          <w:lang w:val="hu-HU"/>
        </w:rPr>
        <w:t>facilitátor</w:t>
      </w:r>
      <w:proofErr w:type="spellEnd"/>
      <w:r w:rsidRPr="0096749A">
        <w:rPr>
          <w:rFonts w:ascii="Arial" w:hAnsi="Arial" w:cs="Arial"/>
          <w:lang w:val="hu-HU"/>
        </w:rPr>
        <w:t xml:space="preserve"> közreműködésével akciótervet kidolgozni (</w:t>
      </w:r>
      <w:r w:rsidR="00411F82" w:rsidRPr="0096749A">
        <w:rPr>
          <w:rFonts w:ascii="Arial" w:hAnsi="Arial" w:cs="Arial"/>
          <w:lang w:val="hu-HU"/>
        </w:rPr>
        <w:t>Stratégiai terv és Stratégia fejlesztési ütemterv) a válaszadókkal. A sablonokat az értékelés legalján (</w:t>
      </w:r>
      <w:r w:rsidR="002926AD">
        <w:rPr>
          <w:rFonts w:ascii="Arial" w:hAnsi="Arial" w:cs="Arial"/>
          <w:lang w:val="hu-HU"/>
        </w:rPr>
        <w:t>„</w:t>
      </w:r>
      <w:r w:rsidR="00411F82" w:rsidRPr="0096749A">
        <w:rPr>
          <w:rFonts w:ascii="Arial" w:hAnsi="Arial" w:cs="Arial"/>
          <w:lang w:val="hu-HU"/>
        </w:rPr>
        <w:t>Fejlesztési sablon letöltése</w:t>
      </w:r>
      <w:r w:rsidR="002926AD">
        <w:rPr>
          <w:rFonts w:ascii="Arial" w:hAnsi="Arial" w:cs="Arial"/>
          <w:lang w:val="hu-HU"/>
        </w:rPr>
        <w:t>”</w:t>
      </w:r>
      <w:r w:rsidR="00411F82" w:rsidRPr="0096749A">
        <w:rPr>
          <w:rFonts w:ascii="Arial" w:hAnsi="Arial" w:cs="Arial"/>
          <w:lang w:val="hu-HU"/>
        </w:rPr>
        <w:t>) tölthetjük le.</w:t>
      </w:r>
      <w:r w:rsidR="004A0C3B" w:rsidRPr="0096749A">
        <w:rPr>
          <w:rFonts w:ascii="Arial" w:hAnsi="Arial" w:cs="Arial"/>
          <w:lang w:val="hu-HU"/>
        </w:rPr>
        <w:t xml:space="preserve"> </w:t>
      </w:r>
    </w:p>
    <w:p w14:paraId="02C4E0DC" w14:textId="6D9FEC3C" w:rsidR="004A0C3B" w:rsidRPr="0096749A" w:rsidRDefault="00E920CE" w:rsidP="004A0C3B">
      <w:pPr>
        <w:spacing w:line="360" w:lineRule="auto"/>
        <w:rPr>
          <w:rFonts w:ascii="Arial" w:hAnsi="Arial" w:cs="Arial"/>
          <w:lang w:val="hu-HU"/>
        </w:rPr>
      </w:pPr>
      <w:r w:rsidRPr="0096749A">
        <w:rPr>
          <w:rFonts w:ascii="Arial" w:hAnsi="Arial" w:cs="Arial"/>
          <w:b/>
          <w:color w:val="63CADF"/>
          <w:sz w:val="28"/>
          <w:szCs w:val="28"/>
          <w:lang w:val="hu-HU"/>
        </w:rPr>
        <w:t>7</w:t>
      </w:r>
      <w:r w:rsidR="00411F82" w:rsidRPr="0096749A">
        <w:rPr>
          <w:rFonts w:ascii="Arial" w:hAnsi="Arial" w:cs="Arial"/>
          <w:b/>
          <w:color w:val="63CADF"/>
          <w:sz w:val="28"/>
          <w:szCs w:val="28"/>
          <w:lang w:val="hu-HU"/>
        </w:rPr>
        <w:t>. lépés</w:t>
      </w:r>
      <w:r w:rsidR="004A0C3B" w:rsidRPr="0096749A">
        <w:rPr>
          <w:rFonts w:ascii="Arial" w:hAnsi="Arial" w:cs="Arial"/>
          <w:b/>
          <w:color w:val="63CADF"/>
          <w:sz w:val="28"/>
          <w:szCs w:val="28"/>
          <w:lang w:val="hu-HU"/>
        </w:rPr>
        <w:t xml:space="preserve">: </w:t>
      </w:r>
      <w:r w:rsidR="00411F82" w:rsidRPr="0096749A">
        <w:rPr>
          <w:rFonts w:ascii="Arial" w:hAnsi="Arial" w:cs="Arial"/>
          <w:b/>
          <w:color w:val="63CADF"/>
          <w:sz w:val="28"/>
          <w:szCs w:val="28"/>
          <w:lang w:val="hu-HU"/>
        </w:rPr>
        <w:t>A Stratégiai terv felülvizsgálata és ismételt Önértékelés</w:t>
      </w:r>
      <w:r w:rsidR="004A0C3B" w:rsidRPr="0096749A">
        <w:rPr>
          <w:rFonts w:ascii="Arial" w:hAnsi="Arial" w:cs="Arial"/>
          <w:b/>
          <w:color w:val="63CADF"/>
          <w:sz w:val="28"/>
          <w:szCs w:val="28"/>
          <w:lang w:val="hu-HU"/>
        </w:rPr>
        <w:t xml:space="preserve"> </w:t>
      </w:r>
    </w:p>
    <w:p w14:paraId="55F30C12" w14:textId="50CA63E1" w:rsidR="004A0C3B" w:rsidRPr="0096749A" w:rsidRDefault="00411F82" w:rsidP="009A4891">
      <w:pPr>
        <w:spacing w:line="360" w:lineRule="auto"/>
        <w:jc w:val="both"/>
        <w:rPr>
          <w:rFonts w:ascii="Arial" w:hAnsi="Arial" w:cs="Arial"/>
          <w:lang w:val="hu-HU"/>
        </w:rPr>
      </w:pPr>
      <w:r w:rsidRPr="0096749A">
        <w:rPr>
          <w:rFonts w:ascii="Arial" w:hAnsi="Arial" w:cs="Arial"/>
          <w:lang w:val="hu-HU"/>
        </w:rPr>
        <w:t xml:space="preserve">Jó gyakorlat a </w:t>
      </w:r>
      <w:proofErr w:type="spellStart"/>
      <w:r w:rsidRPr="0096749A">
        <w:rPr>
          <w:rFonts w:ascii="Arial" w:hAnsi="Arial" w:cs="Arial"/>
          <w:lang w:val="hu-HU"/>
        </w:rPr>
        <w:t>facilitátor</w:t>
      </w:r>
      <w:proofErr w:type="spellEnd"/>
      <w:r w:rsidRPr="0096749A">
        <w:rPr>
          <w:rFonts w:ascii="Arial" w:hAnsi="Arial" w:cs="Arial"/>
          <w:lang w:val="hu-HU"/>
        </w:rPr>
        <w:t xml:space="preserve"> számára támogatni a válaszadókat akciótervük megvalósításában. Segítséget nyújthat az is, ha tartanak a válaszadóknak </w:t>
      </w:r>
      <w:proofErr w:type="spellStart"/>
      <w:r w:rsidRPr="0096749A">
        <w:rPr>
          <w:rFonts w:ascii="Arial" w:hAnsi="Arial" w:cs="Arial"/>
          <w:lang w:val="hu-HU"/>
        </w:rPr>
        <w:t>utánkövető</w:t>
      </w:r>
      <w:proofErr w:type="spellEnd"/>
      <w:r w:rsidRPr="0096749A">
        <w:rPr>
          <w:rFonts w:ascii="Arial" w:hAnsi="Arial" w:cs="Arial"/>
          <w:lang w:val="hu-HU"/>
        </w:rPr>
        <w:t xml:space="preserve"> megbeszélést, ahol felülvizsgálják a haladásukat, és megismétlik az önértékelést, hogy mérhető legyen a fejlődés és azonosítani tudják a további szükséges lépéseket</w:t>
      </w:r>
      <w:r w:rsidR="004A0C3B" w:rsidRPr="0096749A">
        <w:rPr>
          <w:rFonts w:ascii="Arial" w:hAnsi="Arial" w:cs="Arial"/>
          <w:lang w:val="hu-HU"/>
        </w:rPr>
        <w:t xml:space="preserve">.  </w:t>
      </w:r>
    </w:p>
    <w:p w14:paraId="3F2CF2F7" w14:textId="3A71B955" w:rsidR="00365159" w:rsidRPr="0096749A" w:rsidRDefault="00365159" w:rsidP="004A0C3B">
      <w:pPr>
        <w:spacing w:line="360" w:lineRule="auto"/>
        <w:rPr>
          <w:rFonts w:ascii="Arial" w:hAnsi="Arial" w:cs="Arial"/>
          <w:lang w:val="hu-HU"/>
        </w:rPr>
      </w:pPr>
    </w:p>
    <w:p w14:paraId="37DFD649" w14:textId="212C7148" w:rsidR="00365159" w:rsidRPr="0096749A" w:rsidRDefault="00365159">
      <w:pPr>
        <w:rPr>
          <w:rFonts w:ascii="Arial" w:hAnsi="Arial" w:cs="Arial"/>
          <w:lang w:val="hu-HU"/>
        </w:rPr>
      </w:pPr>
      <w:r w:rsidRPr="0096749A">
        <w:rPr>
          <w:rFonts w:ascii="Arial" w:hAnsi="Arial" w:cs="Arial"/>
          <w:lang w:val="hu-HU"/>
        </w:rPr>
        <w:br w:type="page"/>
      </w:r>
    </w:p>
    <w:p w14:paraId="1E6422C9" w14:textId="36666B7B" w:rsidR="00365159" w:rsidRPr="0096749A" w:rsidRDefault="00EA4131" w:rsidP="009A4891">
      <w:pPr>
        <w:pStyle w:val="Nincstrkz"/>
        <w:spacing w:before="1540" w:after="240"/>
        <w:rPr>
          <w:rFonts w:ascii="Arial" w:eastAsiaTheme="minorHAnsi" w:hAnsi="Arial" w:cs="Arial"/>
          <w:b/>
          <w:color w:val="63CADF"/>
          <w:sz w:val="32"/>
          <w:szCs w:val="32"/>
          <w:lang w:val="hu-HU"/>
        </w:rPr>
      </w:pPr>
      <w:r w:rsidRPr="0096749A">
        <w:rPr>
          <w:rFonts w:ascii="Arial" w:eastAsiaTheme="minorHAnsi" w:hAnsi="Arial" w:cs="Arial"/>
          <w:b/>
          <w:color w:val="63CADF"/>
          <w:sz w:val="32"/>
          <w:szCs w:val="32"/>
          <w:lang w:val="hu-HU"/>
        </w:rPr>
        <w:lastRenderedPageBreak/>
        <w:t>Az</w:t>
      </w:r>
      <w:r w:rsidR="00365159" w:rsidRPr="0096749A">
        <w:rPr>
          <w:rFonts w:ascii="Arial" w:eastAsiaTheme="minorHAnsi" w:hAnsi="Arial" w:cs="Arial"/>
          <w:b/>
          <w:color w:val="63CADF"/>
          <w:sz w:val="32"/>
          <w:szCs w:val="32"/>
          <w:lang w:val="hu-HU"/>
        </w:rPr>
        <w:t xml:space="preserve"> EPIC k</w:t>
      </w:r>
      <w:r w:rsidRPr="0096749A">
        <w:rPr>
          <w:rFonts w:ascii="Arial" w:eastAsiaTheme="minorHAnsi" w:hAnsi="Arial" w:cs="Arial"/>
          <w:b/>
          <w:color w:val="63CADF"/>
          <w:sz w:val="32"/>
          <w:szCs w:val="32"/>
          <w:lang w:val="hu-HU"/>
        </w:rPr>
        <w:t>észségeket</w:t>
      </w:r>
      <w:r w:rsidR="00365159" w:rsidRPr="0096749A">
        <w:rPr>
          <w:rFonts w:ascii="Arial" w:eastAsiaTheme="minorHAnsi" w:hAnsi="Arial" w:cs="Arial"/>
          <w:b/>
          <w:color w:val="63CADF"/>
          <w:sz w:val="32"/>
          <w:szCs w:val="32"/>
          <w:lang w:val="hu-HU"/>
        </w:rPr>
        <w:t xml:space="preserve"> </w:t>
      </w:r>
      <w:r w:rsidRPr="0096749A">
        <w:rPr>
          <w:rFonts w:ascii="Arial" w:eastAsiaTheme="minorHAnsi" w:hAnsi="Arial" w:cs="Arial"/>
          <w:b/>
          <w:color w:val="63CADF"/>
          <w:sz w:val="32"/>
          <w:szCs w:val="32"/>
          <w:lang w:val="hu-HU"/>
        </w:rPr>
        <w:t>felmérő modul</w:t>
      </w:r>
    </w:p>
    <w:p w14:paraId="029746F3" w14:textId="7A6F71F5" w:rsidR="00365159" w:rsidRPr="0096749A" w:rsidRDefault="00EA4131" w:rsidP="009A4891">
      <w:pPr>
        <w:spacing w:line="360" w:lineRule="auto"/>
        <w:jc w:val="both"/>
        <w:rPr>
          <w:rFonts w:ascii="Arial" w:hAnsi="Arial" w:cs="Arial"/>
          <w:lang w:val="hu-HU"/>
        </w:rPr>
      </w:pPr>
      <w:r w:rsidRPr="0096749A">
        <w:rPr>
          <w:rFonts w:ascii="Arial" w:hAnsi="Arial" w:cs="Arial"/>
          <w:lang w:val="hu-HU"/>
        </w:rPr>
        <w:t>Az</w:t>
      </w:r>
      <w:r w:rsidR="00365159" w:rsidRPr="0096749A">
        <w:rPr>
          <w:rFonts w:ascii="Arial" w:hAnsi="Arial" w:cs="Arial"/>
          <w:lang w:val="hu-HU"/>
        </w:rPr>
        <w:t xml:space="preserve"> EPIC </w:t>
      </w:r>
      <w:r w:rsidRPr="0096749A">
        <w:rPr>
          <w:rFonts w:ascii="Arial" w:hAnsi="Arial" w:cs="Arial"/>
          <w:lang w:val="hu-HU"/>
        </w:rPr>
        <w:t xml:space="preserve">értékelő rendszer azért jött létre, hogy segítsen a menedzsereknek és a szervezeteknek az innovációs tevékenységük tökéletesítésében. Az EPIC modell 5 alap- készségre épül, ezek huszonöt innovációs pillérre vannak felosztva. Az alábbi táblázat az EPIC modell rendszerét mutatja be. </w:t>
      </w:r>
      <w:r w:rsidR="00365159" w:rsidRPr="0096749A">
        <w:rPr>
          <w:rFonts w:ascii="Arial" w:hAnsi="Arial" w:cs="Arial"/>
          <w:lang w:val="hu-HU"/>
        </w:rPr>
        <w:t xml:space="preserve"> </w:t>
      </w:r>
    </w:p>
    <w:tbl>
      <w:tblPr>
        <w:tblStyle w:val="Rcsostblzat"/>
        <w:tblW w:w="0" w:type="auto"/>
        <w:tblBorders>
          <w:top w:val="single" w:sz="8" w:space="0" w:color="63CADF"/>
          <w:left w:val="single" w:sz="8" w:space="0" w:color="63CADF"/>
          <w:bottom w:val="single" w:sz="8" w:space="0" w:color="63CADF"/>
          <w:right w:val="single" w:sz="8" w:space="0" w:color="63CADF"/>
          <w:insideH w:val="single" w:sz="8" w:space="0" w:color="63CADF"/>
          <w:insideV w:val="single" w:sz="8" w:space="0" w:color="63CADF"/>
        </w:tblBorders>
        <w:shd w:val="clear" w:color="auto" w:fill="FFFFFF" w:themeFill="background1"/>
        <w:tblLook w:val="04A0" w:firstRow="1" w:lastRow="0" w:firstColumn="1" w:lastColumn="0" w:noHBand="0" w:noVBand="1"/>
      </w:tblPr>
      <w:tblGrid>
        <w:gridCol w:w="4503"/>
        <w:gridCol w:w="4503"/>
      </w:tblGrid>
      <w:tr w:rsidR="00365159" w:rsidRPr="0096749A" w14:paraId="7025BEE1" w14:textId="77777777" w:rsidTr="00D872BE">
        <w:trPr>
          <w:trHeight w:hRule="exact" w:val="389"/>
        </w:trPr>
        <w:tc>
          <w:tcPr>
            <w:tcW w:w="4508" w:type="dxa"/>
            <w:shd w:val="clear" w:color="auto" w:fill="5B9BD5" w:themeFill="accent1"/>
            <w:vAlign w:val="center"/>
          </w:tcPr>
          <w:p w14:paraId="01E88D21" w14:textId="0392EF76" w:rsidR="00365159" w:rsidRPr="0096749A" w:rsidRDefault="00EA4131" w:rsidP="00D872BE">
            <w:pPr>
              <w:jc w:val="center"/>
              <w:rPr>
                <w:rFonts w:ascii="Arial" w:hAnsi="Arial" w:cs="Arial"/>
                <w:b/>
                <w:bCs/>
                <w:color w:val="FFFFFF" w:themeColor="background1"/>
                <w:sz w:val="32"/>
                <w:szCs w:val="32"/>
                <w:lang w:val="hu-HU"/>
              </w:rPr>
            </w:pPr>
            <w:r w:rsidRPr="0096749A">
              <w:rPr>
                <w:rFonts w:ascii="Arial" w:hAnsi="Arial" w:cs="Arial"/>
                <w:b/>
                <w:bCs/>
                <w:color w:val="FFFFFF" w:themeColor="background1"/>
                <w:sz w:val="32"/>
                <w:szCs w:val="32"/>
                <w:lang w:val="hu-HU"/>
              </w:rPr>
              <w:t>Alapkészség</w:t>
            </w:r>
          </w:p>
        </w:tc>
        <w:tc>
          <w:tcPr>
            <w:tcW w:w="4508" w:type="dxa"/>
            <w:shd w:val="clear" w:color="auto" w:fill="5B9BD5" w:themeFill="accent1"/>
            <w:vAlign w:val="center"/>
          </w:tcPr>
          <w:p w14:paraId="517AD40C" w14:textId="17CC412F" w:rsidR="00365159" w:rsidRPr="0096749A" w:rsidRDefault="00365159" w:rsidP="00D872BE">
            <w:pPr>
              <w:pStyle w:val="Cmsor2"/>
              <w:jc w:val="center"/>
              <w:outlineLvl w:val="1"/>
              <w:rPr>
                <w:rFonts w:ascii="Arial" w:hAnsi="Arial" w:cs="Arial"/>
                <w:b/>
                <w:bCs/>
                <w:color w:val="FFFFFF" w:themeColor="background1"/>
                <w:sz w:val="20"/>
                <w:szCs w:val="20"/>
                <w:lang w:val="hu-HU"/>
              </w:rPr>
            </w:pPr>
            <w:r w:rsidRPr="0096749A">
              <w:rPr>
                <w:rFonts w:ascii="Arial" w:eastAsiaTheme="minorHAnsi" w:hAnsi="Arial" w:cs="Arial"/>
                <w:b/>
                <w:bCs/>
                <w:color w:val="FFFFFF" w:themeColor="background1"/>
                <w:sz w:val="32"/>
                <w:szCs w:val="32"/>
                <w:lang w:val="hu-HU"/>
              </w:rPr>
              <w:t>Innov</w:t>
            </w:r>
            <w:r w:rsidR="00EA4131" w:rsidRPr="0096749A">
              <w:rPr>
                <w:rFonts w:ascii="Arial" w:eastAsiaTheme="minorHAnsi" w:hAnsi="Arial" w:cs="Arial"/>
                <w:b/>
                <w:bCs/>
                <w:color w:val="FFFFFF" w:themeColor="background1"/>
                <w:sz w:val="32"/>
                <w:szCs w:val="32"/>
                <w:lang w:val="hu-HU"/>
              </w:rPr>
              <w:t>ációs</w:t>
            </w:r>
            <w:r w:rsidRPr="0096749A">
              <w:rPr>
                <w:rFonts w:ascii="Arial" w:eastAsiaTheme="minorHAnsi" w:hAnsi="Arial" w:cs="Arial"/>
                <w:b/>
                <w:bCs/>
                <w:color w:val="FFFFFF" w:themeColor="background1"/>
                <w:sz w:val="32"/>
                <w:szCs w:val="32"/>
                <w:lang w:val="hu-HU"/>
              </w:rPr>
              <w:t xml:space="preserve"> Pill</w:t>
            </w:r>
            <w:r w:rsidR="00EA4131" w:rsidRPr="0096749A">
              <w:rPr>
                <w:rFonts w:ascii="Arial" w:eastAsiaTheme="minorHAnsi" w:hAnsi="Arial" w:cs="Arial"/>
                <w:b/>
                <w:bCs/>
                <w:color w:val="FFFFFF" w:themeColor="background1"/>
                <w:sz w:val="32"/>
                <w:szCs w:val="32"/>
                <w:lang w:val="hu-HU"/>
              </w:rPr>
              <w:t>é</w:t>
            </w:r>
            <w:r w:rsidRPr="0096749A">
              <w:rPr>
                <w:rFonts w:ascii="Arial" w:eastAsiaTheme="minorHAnsi" w:hAnsi="Arial" w:cs="Arial"/>
                <w:b/>
                <w:bCs/>
                <w:color w:val="FFFFFF" w:themeColor="background1"/>
                <w:sz w:val="32"/>
                <w:szCs w:val="32"/>
                <w:lang w:val="hu-HU"/>
              </w:rPr>
              <w:t>r</w:t>
            </w:r>
          </w:p>
        </w:tc>
      </w:tr>
      <w:tr w:rsidR="00365159" w:rsidRPr="0096749A" w14:paraId="5937A5B4" w14:textId="77777777" w:rsidTr="00D872BE">
        <w:trPr>
          <w:trHeight w:hRule="exact" w:val="389"/>
        </w:trPr>
        <w:tc>
          <w:tcPr>
            <w:tcW w:w="4508" w:type="dxa"/>
            <w:vMerge w:val="restart"/>
            <w:shd w:val="clear" w:color="auto" w:fill="BDD6EE" w:themeFill="accent1" w:themeFillTint="66"/>
            <w:vAlign w:val="center"/>
          </w:tcPr>
          <w:p w14:paraId="7318AB81" w14:textId="77777777" w:rsidR="00365159" w:rsidRPr="0096749A" w:rsidRDefault="00365159" w:rsidP="00D872BE">
            <w:pPr>
              <w:jc w:val="center"/>
              <w:rPr>
                <w:rFonts w:ascii="Arial" w:hAnsi="Arial" w:cs="Arial"/>
                <w:b/>
                <w:bCs/>
                <w:sz w:val="32"/>
                <w:szCs w:val="32"/>
                <w:lang w:val="hu-HU"/>
              </w:rPr>
            </w:pPr>
          </w:p>
          <w:p w14:paraId="1478781D" w14:textId="07F45645" w:rsidR="00365159" w:rsidRPr="0096749A" w:rsidRDefault="00EA4131" w:rsidP="00D872BE">
            <w:pPr>
              <w:jc w:val="center"/>
              <w:rPr>
                <w:rFonts w:ascii="Arial" w:hAnsi="Arial" w:cs="Arial"/>
                <w:b/>
                <w:bCs/>
                <w:sz w:val="32"/>
                <w:szCs w:val="32"/>
                <w:lang w:val="hu-HU"/>
              </w:rPr>
            </w:pPr>
            <w:r w:rsidRPr="0096749A">
              <w:rPr>
                <w:rFonts w:ascii="Arial" w:hAnsi="Arial" w:cs="Arial"/>
                <w:b/>
                <w:bCs/>
                <w:sz w:val="32"/>
                <w:szCs w:val="32"/>
                <w:lang w:val="hu-HU"/>
              </w:rPr>
              <w:t>Vállalat</w:t>
            </w:r>
            <w:r w:rsidR="009128A7" w:rsidRPr="0096749A">
              <w:rPr>
                <w:rFonts w:ascii="Arial" w:hAnsi="Arial" w:cs="Arial"/>
                <w:b/>
                <w:bCs/>
                <w:sz w:val="32"/>
                <w:szCs w:val="32"/>
                <w:lang w:val="hu-HU"/>
              </w:rPr>
              <w:t>fejleszt</w:t>
            </w:r>
            <w:r w:rsidRPr="0096749A">
              <w:rPr>
                <w:rFonts w:ascii="Arial" w:hAnsi="Arial" w:cs="Arial"/>
                <w:b/>
                <w:bCs/>
                <w:sz w:val="32"/>
                <w:szCs w:val="32"/>
                <w:lang w:val="hu-HU"/>
              </w:rPr>
              <w:t>és</w:t>
            </w:r>
          </w:p>
          <w:p w14:paraId="6CA4BAF0" w14:textId="77777777" w:rsidR="00365159" w:rsidRPr="0096749A" w:rsidRDefault="00365159" w:rsidP="00D872BE">
            <w:pPr>
              <w:jc w:val="center"/>
              <w:rPr>
                <w:rFonts w:ascii="Arial" w:hAnsi="Arial" w:cs="Arial"/>
                <w:b/>
                <w:bCs/>
                <w:sz w:val="32"/>
                <w:szCs w:val="32"/>
                <w:lang w:val="hu-HU"/>
              </w:rPr>
            </w:pPr>
          </w:p>
          <w:p w14:paraId="06A47131" w14:textId="77777777" w:rsidR="00365159" w:rsidRPr="0096749A" w:rsidRDefault="00365159" w:rsidP="00D872BE">
            <w:pPr>
              <w:jc w:val="center"/>
              <w:rPr>
                <w:rFonts w:ascii="Arial" w:hAnsi="Arial" w:cs="Arial"/>
                <w:sz w:val="32"/>
                <w:szCs w:val="32"/>
                <w:lang w:val="hu-HU"/>
              </w:rPr>
            </w:pPr>
          </w:p>
        </w:tc>
        <w:tc>
          <w:tcPr>
            <w:tcW w:w="4508" w:type="dxa"/>
            <w:shd w:val="clear" w:color="auto" w:fill="FFFFFF" w:themeFill="background1"/>
            <w:vAlign w:val="center"/>
          </w:tcPr>
          <w:p w14:paraId="6D971CC5" w14:textId="3E4D6D08" w:rsidR="00365159" w:rsidRPr="0096749A" w:rsidRDefault="009128A7" w:rsidP="00D872BE">
            <w:pPr>
              <w:pStyle w:val="Cmsor2"/>
              <w:outlineLvl w:val="1"/>
              <w:rPr>
                <w:rFonts w:ascii="Arial" w:hAnsi="Arial" w:cs="Arial"/>
                <w:b/>
                <w:bCs/>
                <w:color w:val="auto"/>
                <w:sz w:val="20"/>
                <w:szCs w:val="20"/>
                <w:lang w:val="hu-HU"/>
              </w:rPr>
            </w:pPr>
            <w:r w:rsidRPr="0096749A">
              <w:rPr>
                <w:rFonts w:ascii="Arial" w:hAnsi="Arial" w:cs="Arial"/>
                <w:b/>
                <w:bCs/>
                <w:color w:val="auto"/>
                <w:sz w:val="20"/>
                <w:szCs w:val="20"/>
                <w:lang w:val="hu-HU"/>
              </w:rPr>
              <w:t>Üzleti célok</w:t>
            </w:r>
          </w:p>
        </w:tc>
      </w:tr>
      <w:tr w:rsidR="00365159" w:rsidRPr="0096749A" w14:paraId="2212FF96" w14:textId="77777777" w:rsidTr="00D872BE">
        <w:trPr>
          <w:trHeight w:hRule="exact" w:val="340"/>
        </w:trPr>
        <w:tc>
          <w:tcPr>
            <w:tcW w:w="4508" w:type="dxa"/>
            <w:vMerge/>
            <w:shd w:val="clear" w:color="auto" w:fill="BDD6EE" w:themeFill="accent1" w:themeFillTint="66"/>
            <w:vAlign w:val="center"/>
          </w:tcPr>
          <w:p w14:paraId="46DCD936" w14:textId="77777777" w:rsidR="00365159" w:rsidRPr="0096749A" w:rsidRDefault="00365159" w:rsidP="00D872BE">
            <w:pPr>
              <w:pStyle w:val="Cmsor2"/>
              <w:jc w:val="center"/>
              <w:outlineLvl w:val="1"/>
              <w:rPr>
                <w:rFonts w:ascii="Arial" w:hAnsi="Arial" w:cs="Arial"/>
                <w:b/>
                <w:bCs/>
                <w:color w:val="auto"/>
                <w:sz w:val="32"/>
                <w:szCs w:val="32"/>
                <w:lang w:val="hu-HU"/>
              </w:rPr>
            </w:pPr>
          </w:p>
        </w:tc>
        <w:tc>
          <w:tcPr>
            <w:tcW w:w="4508" w:type="dxa"/>
            <w:shd w:val="clear" w:color="auto" w:fill="DEEAF6" w:themeFill="accent1" w:themeFillTint="33"/>
            <w:vAlign w:val="center"/>
          </w:tcPr>
          <w:p w14:paraId="2185B8E5" w14:textId="249F04E1" w:rsidR="00365159" w:rsidRPr="0096749A" w:rsidRDefault="00365159" w:rsidP="00D872BE">
            <w:pPr>
              <w:pStyle w:val="Cmsor2"/>
              <w:outlineLvl w:val="1"/>
              <w:rPr>
                <w:rFonts w:ascii="Arial" w:hAnsi="Arial" w:cs="Arial"/>
                <w:b/>
                <w:bCs/>
                <w:color w:val="auto"/>
                <w:sz w:val="20"/>
                <w:szCs w:val="20"/>
                <w:lang w:val="hu-HU"/>
              </w:rPr>
            </w:pPr>
            <w:r w:rsidRPr="0096749A">
              <w:rPr>
                <w:rFonts w:ascii="Arial" w:hAnsi="Arial" w:cs="Arial"/>
                <w:b/>
                <w:bCs/>
                <w:color w:val="auto"/>
                <w:sz w:val="20"/>
                <w:szCs w:val="20"/>
                <w:lang w:val="hu-HU"/>
              </w:rPr>
              <w:t>Innov</w:t>
            </w:r>
            <w:r w:rsidR="00EA4131" w:rsidRPr="0096749A">
              <w:rPr>
                <w:rFonts w:ascii="Arial" w:hAnsi="Arial" w:cs="Arial"/>
                <w:b/>
                <w:bCs/>
                <w:color w:val="auto"/>
                <w:sz w:val="20"/>
                <w:szCs w:val="20"/>
                <w:lang w:val="hu-HU"/>
              </w:rPr>
              <w:t xml:space="preserve">ációs </w:t>
            </w:r>
            <w:r w:rsidRPr="0096749A">
              <w:rPr>
                <w:rFonts w:ascii="Arial" w:hAnsi="Arial" w:cs="Arial"/>
                <w:b/>
                <w:bCs/>
                <w:color w:val="auto"/>
                <w:sz w:val="20"/>
                <w:szCs w:val="20"/>
                <w:lang w:val="hu-HU"/>
              </w:rPr>
              <w:t>Strat</w:t>
            </w:r>
            <w:r w:rsidR="00EA4131" w:rsidRPr="0096749A">
              <w:rPr>
                <w:rFonts w:ascii="Arial" w:hAnsi="Arial" w:cs="Arial"/>
                <w:b/>
                <w:bCs/>
                <w:color w:val="auto"/>
                <w:sz w:val="20"/>
                <w:szCs w:val="20"/>
                <w:lang w:val="hu-HU"/>
              </w:rPr>
              <w:t>égia</w:t>
            </w:r>
          </w:p>
        </w:tc>
      </w:tr>
      <w:tr w:rsidR="00365159" w:rsidRPr="0096749A" w14:paraId="22CC216E" w14:textId="77777777" w:rsidTr="00D872BE">
        <w:trPr>
          <w:trHeight w:hRule="exact" w:val="340"/>
        </w:trPr>
        <w:tc>
          <w:tcPr>
            <w:tcW w:w="4508" w:type="dxa"/>
            <w:vMerge/>
            <w:shd w:val="clear" w:color="auto" w:fill="BDD6EE" w:themeFill="accent1" w:themeFillTint="66"/>
            <w:vAlign w:val="center"/>
          </w:tcPr>
          <w:p w14:paraId="4DE3E187" w14:textId="77777777" w:rsidR="00365159" w:rsidRPr="0096749A" w:rsidRDefault="00365159" w:rsidP="00D872BE">
            <w:pPr>
              <w:pStyle w:val="Cmsor2"/>
              <w:jc w:val="center"/>
              <w:outlineLvl w:val="1"/>
              <w:rPr>
                <w:rFonts w:ascii="Arial" w:hAnsi="Arial" w:cs="Arial"/>
                <w:b/>
                <w:bCs/>
                <w:color w:val="auto"/>
                <w:sz w:val="32"/>
                <w:szCs w:val="32"/>
                <w:lang w:val="hu-HU"/>
              </w:rPr>
            </w:pPr>
          </w:p>
        </w:tc>
        <w:tc>
          <w:tcPr>
            <w:tcW w:w="4508" w:type="dxa"/>
            <w:shd w:val="clear" w:color="auto" w:fill="FFFFFF" w:themeFill="background1"/>
            <w:vAlign w:val="center"/>
          </w:tcPr>
          <w:p w14:paraId="3A4FCF2F" w14:textId="1814377C" w:rsidR="00365159" w:rsidRPr="0096749A" w:rsidRDefault="00EA4131" w:rsidP="00D872BE">
            <w:pPr>
              <w:pStyle w:val="Cmsor2"/>
              <w:outlineLvl w:val="1"/>
              <w:rPr>
                <w:rFonts w:ascii="Arial" w:hAnsi="Arial" w:cs="Arial"/>
                <w:b/>
                <w:bCs/>
                <w:color w:val="auto"/>
                <w:sz w:val="20"/>
                <w:szCs w:val="20"/>
                <w:lang w:val="hu-HU"/>
              </w:rPr>
            </w:pPr>
            <w:r w:rsidRPr="0096749A">
              <w:rPr>
                <w:rFonts w:ascii="Arial" w:hAnsi="Arial" w:cs="Arial"/>
                <w:b/>
                <w:bCs/>
                <w:color w:val="auto"/>
                <w:sz w:val="20"/>
                <w:szCs w:val="20"/>
                <w:lang w:val="hu-HU"/>
              </w:rPr>
              <w:t>Kockázat</w:t>
            </w:r>
            <w:r w:rsidR="009128A7" w:rsidRPr="0096749A">
              <w:rPr>
                <w:rFonts w:ascii="Arial" w:hAnsi="Arial" w:cs="Arial"/>
                <w:b/>
                <w:bCs/>
                <w:color w:val="auto"/>
                <w:sz w:val="20"/>
                <w:szCs w:val="20"/>
                <w:lang w:val="hu-HU"/>
              </w:rPr>
              <w:t>menedzsment</w:t>
            </w:r>
            <w:r w:rsidR="00365159" w:rsidRPr="0096749A">
              <w:rPr>
                <w:rFonts w:ascii="Arial" w:hAnsi="Arial" w:cs="Arial"/>
                <w:b/>
                <w:bCs/>
                <w:color w:val="auto"/>
                <w:sz w:val="20"/>
                <w:szCs w:val="20"/>
                <w:lang w:val="hu-HU"/>
              </w:rPr>
              <w:t xml:space="preserve"> </w:t>
            </w:r>
          </w:p>
        </w:tc>
      </w:tr>
      <w:tr w:rsidR="00365159" w:rsidRPr="0096749A" w14:paraId="47924CEC" w14:textId="77777777" w:rsidTr="00D872BE">
        <w:trPr>
          <w:trHeight w:hRule="exact" w:val="340"/>
        </w:trPr>
        <w:tc>
          <w:tcPr>
            <w:tcW w:w="4508" w:type="dxa"/>
            <w:vMerge/>
            <w:shd w:val="clear" w:color="auto" w:fill="BDD6EE" w:themeFill="accent1" w:themeFillTint="66"/>
            <w:vAlign w:val="center"/>
          </w:tcPr>
          <w:p w14:paraId="0C2B4D42" w14:textId="77777777" w:rsidR="00365159" w:rsidRPr="0096749A" w:rsidRDefault="00365159" w:rsidP="00D872BE">
            <w:pPr>
              <w:pStyle w:val="Cmsor2"/>
              <w:jc w:val="center"/>
              <w:outlineLvl w:val="1"/>
              <w:rPr>
                <w:rFonts w:ascii="Arial" w:hAnsi="Arial" w:cs="Arial"/>
                <w:b/>
                <w:bCs/>
                <w:color w:val="auto"/>
                <w:sz w:val="32"/>
                <w:szCs w:val="32"/>
                <w:lang w:val="hu-HU"/>
              </w:rPr>
            </w:pPr>
          </w:p>
        </w:tc>
        <w:tc>
          <w:tcPr>
            <w:tcW w:w="4508" w:type="dxa"/>
            <w:shd w:val="clear" w:color="auto" w:fill="DEEAF6" w:themeFill="accent1" w:themeFillTint="33"/>
            <w:vAlign w:val="center"/>
          </w:tcPr>
          <w:p w14:paraId="743F9DB6" w14:textId="19DF0508" w:rsidR="00365159" w:rsidRPr="0096749A" w:rsidRDefault="009128A7" w:rsidP="00D872BE">
            <w:pPr>
              <w:pStyle w:val="Cmsor2"/>
              <w:outlineLvl w:val="1"/>
              <w:rPr>
                <w:rFonts w:ascii="Arial" w:hAnsi="Arial" w:cs="Arial"/>
                <w:b/>
                <w:bCs/>
                <w:color w:val="auto"/>
                <w:sz w:val="20"/>
                <w:szCs w:val="20"/>
                <w:lang w:val="hu-HU"/>
              </w:rPr>
            </w:pPr>
            <w:r w:rsidRPr="0096749A">
              <w:rPr>
                <w:rFonts w:ascii="Arial" w:hAnsi="Arial" w:cs="Arial"/>
                <w:b/>
                <w:bCs/>
                <w:color w:val="auto"/>
                <w:sz w:val="20"/>
                <w:szCs w:val="20"/>
                <w:lang w:val="hu-HU"/>
              </w:rPr>
              <w:t>Erőforrás menedzsment</w:t>
            </w:r>
            <w:r w:rsidR="00365159" w:rsidRPr="0096749A">
              <w:rPr>
                <w:rFonts w:ascii="Arial" w:hAnsi="Arial" w:cs="Arial"/>
                <w:b/>
                <w:bCs/>
                <w:color w:val="auto"/>
                <w:sz w:val="20"/>
                <w:szCs w:val="20"/>
                <w:lang w:val="hu-HU"/>
              </w:rPr>
              <w:t xml:space="preserve"> </w:t>
            </w:r>
          </w:p>
        </w:tc>
      </w:tr>
      <w:tr w:rsidR="00365159" w:rsidRPr="0096749A" w14:paraId="47533B9B" w14:textId="77777777" w:rsidTr="00D872BE">
        <w:trPr>
          <w:trHeight w:hRule="exact" w:val="340"/>
        </w:trPr>
        <w:tc>
          <w:tcPr>
            <w:tcW w:w="4508" w:type="dxa"/>
            <w:vMerge/>
            <w:shd w:val="clear" w:color="auto" w:fill="BDD6EE" w:themeFill="accent1" w:themeFillTint="66"/>
            <w:vAlign w:val="center"/>
          </w:tcPr>
          <w:p w14:paraId="529DD2AC" w14:textId="77777777" w:rsidR="00365159" w:rsidRPr="0096749A" w:rsidRDefault="00365159" w:rsidP="00D872BE">
            <w:pPr>
              <w:pStyle w:val="Cmsor2"/>
              <w:jc w:val="center"/>
              <w:outlineLvl w:val="1"/>
              <w:rPr>
                <w:rFonts w:ascii="Arial" w:hAnsi="Arial" w:cs="Arial"/>
                <w:b/>
                <w:bCs/>
                <w:color w:val="auto"/>
                <w:sz w:val="32"/>
                <w:szCs w:val="32"/>
                <w:lang w:val="hu-HU"/>
              </w:rPr>
            </w:pPr>
          </w:p>
        </w:tc>
        <w:tc>
          <w:tcPr>
            <w:tcW w:w="4508" w:type="dxa"/>
            <w:shd w:val="clear" w:color="auto" w:fill="FFFFFF" w:themeFill="background1"/>
            <w:vAlign w:val="center"/>
          </w:tcPr>
          <w:p w14:paraId="0BA801A1" w14:textId="783E9924" w:rsidR="00365159" w:rsidRPr="0096749A" w:rsidRDefault="00365159" w:rsidP="00D872BE">
            <w:pPr>
              <w:pStyle w:val="Cmsor2"/>
              <w:outlineLvl w:val="1"/>
              <w:rPr>
                <w:rFonts w:ascii="Arial" w:hAnsi="Arial" w:cs="Arial"/>
                <w:b/>
                <w:bCs/>
                <w:color w:val="auto"/>
                <w:sz w:val="20"/>
                <w:szCs w:val="20"/>
                <w:lang w:val="hu-HU"/>
              </w:rPr>
            </w:pPr>
            <w:r w:rsidRPr="0096749A">
              <w:rPr>
                <w:rFonts w:ascii="Arial" w:hAnsi="Arial" w:cs="Arial"/>
                <w:b/>
                <w:bCs/>
                <w:color w:val="auto"/>
                <w:sz w:val="20"/>
                <w:szCs w:val="20"/>
                <w:lang w:val="hu-HU"/>
              </w:rPr>
              <w:t>Proje</w:t>
            </w:r>
            <w:r w:rsidR="00EA4131" w:rsidRPr="0096749A">
              <w:rPr>
                <w:rFonts w:ascii="Arial" w:hAnsi="Arial" w:cs="Arial"/>
                <w:b/>
                <w:bCs/>
                <w:color w:val="auto"/>
                <w:sz w:val="20"/>
                <w:szCs w:val="20"/>
                <w:lang w:val="hu-HU"/>
              </w:rPr>
              <w:t>kt</w:t>
            </w:r>
            <w:r w:rsidR="009128A7" w:rsidRPr="0096749A">
              <w:rPr>
                <w:rFonts w:ascii="Arial" w:hAnsi="Arial" w:cs="Arial"/>
                <w:b/>
                <w:bCs/>
                <w:color w:val="auto"/>
                <w:sz w:val="20"/>
                <w:szCs w:val="20"/>
                <w:lang w:val="hu-HU"/>
              </w:rPr>
              <w:t>menedzsment</w:t>
            </w:r>
            <w:r w:rsidRPr="0096749A">
              <w:rPr>
                <w:rFonts w:ascii="Arial" w:hAnsi="Arial" w:cs="Arial"/>
                <w:b/>
                <w:bCs/>
                <w:color w:val="auto"/>
                <w:sz w:val="20"/>
                <w:szCs w:val="20"/>
                <w:lang w:val="hu-HU"/>
              </w:rPr>
              <w:t xml:space="preserve"> </w:t>
            </w:r>
          </w:p>
        </w:tc>
      </w:tr>
      <w:tr w:rsidR="00365159" w:rsidRPr="0096749A" w14:paraId="24F0CA77" w14:textId="77777777" w:rsidTr="00D872BE">
        <w:trPr>
          <w:trHeight w:hRule="exact" w:val="340"/>
        </w:trPr>
        <w:tc>
          <w:tcPr>
            <w:tcW w:w="4508" w:type="dxa"/>
            <w:vMerge w:val="restart"/>
            <w:shd w:val="clear" w:color="auto" w:fill="FFFFFF" w:themeFill="background1"/>
            <w:vAlign w:val="center"/>
          </w:tcPr>
          <w:p w14:paraId="5F227309" w14:textId="2540C916" w:rsidR="00365159" w:rsidRPr="0096749A" w:rsidRDefault="00EA4131" w:rsidP="00D872BE">
            <w:pPr>
              <w:pStyle w:val="Cmsor1"/>
              <w:jc w:val="center"/>
              <w:outlineLvl w:val="0"/>
              <w:rPr>
                <w:rFonts w:ascii="Arial" w:hAnsi="Arial" w:cs="Arial"/>
                <w:b/>
                <w:bCs/>
                <w:color w:val="auto"/>
                <w:lang w:val="hu-HU"/>
              </w:rPr>
            </w:pPr>
            <w:r w:rsidRPr="0096749A">
              <w:rPr>
                <w:rFonts w:ascii="Arial" w:hAnsi="Arial" w:cs="Arial"/>
                <w:b/>
                <w:bCs/>
                <w:color w:val="auto"/>
                <w:lang w:val="hu-HU"/>
              </w:rPr>
              <w:t>K</w:t>
            </w:r>
            <w:r w:rsidR="00365159" w:rsidRPr="0096749A">
              <w:rPr>
                <w:rFonts w:ascii="Arial" w:hAnsi="Arial" w:cs="Arial"/>
                <w:b/>
                <w:bCs/>
                <w:color w:val="auto"/>
                <w:lang w:val="hu-HU"/>
              </w:rPr>
              <w:t>ommuni</w:t>
            </w:r>
            <w:r w:rsidRPr="0096749A">
              <w:rPr>
                <w:rFonts w:ascii="Arial" w:hAnsi="Arial" w:cs="Arial"/>
                <w:b/>
                <w:bCs/>
                <w:color w:val="auto"/>
                <w:lang w:val="hu-HU"/>
              </w:rPr>
              <w:t>káció</w:t>
            </w:r>
          </w:p>
          <w:p w14:paraId="47A41648" w14:textId="77777777" w:rsidR="00365159" w:rsidRPr="0096749A" w:rsidRDefault="00365159" w:rsidP="00D872BE">
            <w:pPr>
              <w:pStyle w:val="Cmsor1"/>
              <w:jc w:val="center"/>
              <w:outlineLvl w:val="0"/>
              <w:rPr>
                <w:rFonts w:ascii="Arial" w:hAnsi="Arial" w:cs="Arial"/>
                <w:color w:val="auto"/>
                <w:lang w:val="hu-HU"/>
              </w:rPr>
            </w:pPr>
          </w:p>
        </w:tc>
        <w:tc>
          <w:tcPr>
            <w:tcW w:w="4508" w:type="dxa"/>
            <w:shd w:val="clear" w:color="auto" w:fill="DEEAF6" w:themeFill="accent1" w:themeFillTint="33"/>
            <w:vAlign w:val="center"/>
          </w:tcPr>
          <w:p w14:paraId="7CF7A537" w14:textId="48312EE5" w:rsidR="00365159" w:rsidRPr="0096749A" w:rsidRDefault="0096749A" w:rsidP="00D872BE">
            <w:pPr>
              <w:pStyle w:val="Cmsor2"/>
              <w:outlineLvl w:val="1"/>
              <w:rPr>
                <w:rFonts w:ascii="Arial" w:hAnsi="Arial" w:cs="Arial"/>
                <w:b/>
                <w:bCs/>
                <w:color w:val="auto"/>
                <w:sz w:val="20"/>
                <w:szCs w:val="20"/>
                <w:lang w:val="hu-HU"/>
              </w:rPr>
            </w:pPr>
            <w:r w:rsidRPr="0096749A">
              <w:rPr>
                <w:rFonts w:ascii="Arial" w:hAnsi="Arial" w:cs="Arial"/>
                <w:b/>
                <w:bCs/>
                <w:color w:val="auto"/>
                <w:sz w:val="20"/>
                <w:szCs w:val="20"/>
                <w:lang w:val="hu-HU"/>
              </w:rPr>
              <w:t>Változási ciklus</w:t>
            </w:r>
          </w:p>
          <w:p w14:paraId="438A1FBF" w14:textId="77777777" w:rsidR="00365159" w:rsidRPr="0096749A" w:rsidRDefault="00365159" w:rsidP="00D872BE">
            <w:pPr>
              <w:pStyle w:val="Cmsor2"/>
              <w:outlineLvl w:val="1"/>
              <w:rPr>
                <w:rFonts w:ascii="Arial" w:hAnsi="Arial" w:cs="Arial"/>
                <w:b/>
                <w:bCs/>
                <w:color w:val="auto"/>
                <w:sz w:val="20"/>
                <w:szCs w:val="20"/>
                <w:lang w:val="hu-HU"/>
              </w:rPr>
            </w:pPr>
          </w:p>
        </w:tc>
      </w:tr>
      <w:tr w:rsidR="00365159" w:rsidRPr="0096749A" w14:paraId="2439284F" w14:textId="77777777" w:rsidTr="00D872BE">
        <w:trPr>
          <w:trHeight w:hRule="exact" w:val="340"/>
        </w:trPr>
        <w:tc>
          <w:tcPr>
            <w:tcW w:w="4508" w:type="dxa"/>
            <w:vMerge/>
            <w:shd w:val="clear" w:color="auto" w:fill="FFFFFF" w:themeFill="background1"/>
            <w:vAlign w:val="center"/>
          </w:tcPr>
          <w:p w14:paraId="4493F62C" w14:textId="77777777" w:rsidR="00365159" w:rsidRPr="0096749A" w:rsidRDefault="00365159" w:rsidP="00D872BE">
            <w:pPr>
              <w:pStyle w:val="Cmsor2"/>
              <w:jc w:val="center"/>
              <w:outlineLvl w:val="1"/>
              <w:rPr>
                <w:rFonts w:ascii="Arial" w:hAnsi="Arial" w:cs="Arial"/>
                <w:b/>
                <w:bCs/>
                <w:color w:val="auto"/>
                <w:sz w:val="32"/>
                <w:szCs w:val="32"/>
                <w:lang w:val="hu-HU"/>
              </w:rPr>
            </w:pPr>
          </w:p>
        </w:tc>
        <w:tc>
          <w:tcPr>
            <w:tcW w:w="4508" w:type="dxa"/>
            <w:shd w:val="clear" w:color="auto" w:fill="FFFFFF" w:themeFill="background1"/>
            <w:vAlign w:val="center"/>
          </w:tcPr>
          <w:p w14:paraId="7B57BFA3" w14:textId="01AB012D" w:rsidR="00365159" w:rsidRPr="0096749A" w:rsidRDefault="0096749A" w:rsidP="00D872BE">
            <w:pPr>
              <w:pStyle w:val="Cmsor2"/>
              <w:outlineLvl w:val="1"/>
              <w:rPr>
                <w:rFonts w:ascii="Arial" w:hAnsi="Arial" w:cs="Arial"/>
                <w:b/>
                <w:bCs/>
                <w:color w:val="auto"/>
                <w:sz w:val="20"/>
                <w:szCs w:val="20"/>
                <w:lang w:val="hu-HU"/>
              </w:rPr>
            </w:pPr>
            <w:r w:rsidRPr="0096749A">
              <w:rPr>
                <w:rFonts w:ascii="Arial" w:hAnsi="Arial" w:cs="Arial"/>
                <w:b/>
                <w:bCs/>
                <w:color w:val="auto"/>
                <w:sz w:val="20"/>
                <w:szCs w:val="20"/>
                <w:lang w:val="hu-HU"/>
              </w:rPr>
              <w:t>Csapatok és együttműködés</w:t>
            </w:r>
          </w:p>
          <w:p w14:paraId="705FBF42" w14:textId="77777777" w:rsidR="00365159" w:rsidRPr="0096749A" w:rsidRDefault="00365159" w:rsidP="00D872BE">
            <w:pPr>
              <w:pStyle w:val="Cmsor2"/>
              <w:outlineLvl w:val="1"/>
              <w:rPr>
                <w:rFonts w:ascii="Arial" w:hAnsi="Arial" w:cs="Arial"/>
                <w:b/>
                <w:bCs/>
                <w:color w:val="auto"/>
                <w:sz w:val="20"/>
                <w:szCs w:val="20"/>
                <w:lang w:val="hu-HU"/>
              </w:rPr>
            </w:pPr>
          </w:p>
        </w:tc>
      </w:tr>
      <w:tr w:rsidR="00365159" w:rsidRPr="0096749A" w14:paraId="63ECA16D" w14:textId="77777777" w:rsidTr="00D872BE">
        <w:trPr>
          <w:trHeight w:hRule="exact" w:val="340"/>
        </w:trPr>
        <w:tc>
          <w:tcPr>
            <w:tcW w:w="4508" w:type="dxa"/>
            <w:vMerge/>
            <w:shd w:val="clear" w:color="auto" w:fill="FFFFFF" w:themeFill="background1"/>
            <w:vAlign w:val="center"/>
          </w:tcPr>
          <w:p w14:paraId="3FCC36BE" w14:textId="77777777" w:rsidR="00365159" w:rsidRPr="0096749A" w:rsidRDefault="00365159" w:rsidP="00D872BE">
            <w:pPr>
              <w:pStyle w:val="Cmsor2"/>
              <w:jc w:val="center"/>
              <w:outlineLvl w:val="1"/>
              <w:rPr>
                <w:rFonts w:ascii="Arial" w:hAnsi="Arial" w:cs="Arial"/>
                <w:b/>
                <w:bCs/>
                <w:color w:val="auto"/>
                <w:sz w:val="32"/>
                <w:szCs w:val="32"/>
                <w:lang w:val="hu-HU"/>
              </w:rPr>
            </w:pPr>
          </w:p>
        </w:tc>
        <w:tc>
          <w:tcPr>
            <w:tcW w:w="4508" w:type="dxa"/>
            <w:shd w:val="clear" w:color="auto" w:fill="DEEAF6" w:themeFill="accent1" w:themeFillTint="33"/>
            <w:vAlign w:val="center"/>
          </w:tcPr>
          <w:p w14:paraId="185CDAE9" w14:textId="71E68AC2" w:rsidR="00365159" w:rsidRPr="0096749A" w:rsidRDefault="00365159" w:rsidP="00D872BE">
            <w:pPr>
              <w:pStyle w:val="Cmsor2"/>
              <w:outlineLvl w:val="1"/>
              <w:rPr>
                <w:rFonts w:ascii="Arial" w:hAnsi="Arial" w:cs="Arial"/>
                <w:b/>
                <w:bCs/>
                <w:color w:val="auto"/>
                <w:sz w:val="20"/>
                <w:szCs w:val="20"/>
                <w:lang w:val="hu-HU"/>
              </w:rPr>
            </w:pPr>
            <w:r w:rsidRPr="0096749A">
              <w:rPr>
                <w:rFonts w:ascii="Arial" w:hAnsi="Arial" w:cs="Arial"/>
                <w:b/>
                <w:bCs/>
                <w:color w:val="auto"/>
                <w:sz w:val="20"/>
                <w:szCs w:val="20"/>
                <w:lang w:val="hu-HU"/>
              </w:rPr>
              <w:t>Innov</w:t>
            </w:r>
            <w:r w:rsidR="00EA4131" w:rsidRPr="0096749A">
              <w:rPr>
                <w:rFonts w:ascii="Arial" w:hAnsi="Arial" w:cs="Arial"/>
                <w:b/>
                <w:bCs/>
                <w:color w:val="auto"/>
                <w:sz w:val="20"/>
                <w:szCs w:val="20"/>
                <w:lang w:val="hu-HU"/>
              </w:rPr>
              <w:t>ációs kultúra</w:t>
            </w:r>
          </w:p>
          <w:p w14:paraId="3D46E5DA" w14:textId="77777777" w:rsidR="00365159" w:rsidRPr="0096749A" w:rsidRDefault="00365159" w:rsidP="00D872BE">
            <w:pPr>
              <w:pStyle w:val="Cmsor2"/>
              <w:outlineLvl w:val="1"/>
              <w:rPr>
                <w:rFonts w:ascii="Arial" w:hAnsi="Arial" w:cs="Arial"/>
                <w:b/>
                <w:bCs/>
                <w:color w:val="auto"/>
                <w:sz w:val="20"/>
                <w:szCs w:val="20"/>
                <w:lang w:val="hu-HU"/>
              </w:rPr>
            </w:pPr>
          </w:p>
        </w:tc>
      </w:tr>
      <w:tr w:rsidR="00365159" w:rsidRPr="0096749A" w14:paraId="70AB3092" w14:textId="77777777" w:rsidTr="00D872BE">
        <w:trPr>
          <w:trHeight w:hRule="exact" w:val="340"/>
        </w:trPr>
        <w:tc>
          <w:tcPr>
            <w:tcW w:w="4508" w:type="dxa"/>
            <w:vMerge/>
            <w:shd w:val="clear" w:color="auto" w:fill="FFFFFF" w:themeFill="background1"/>
            <w:vAlign w:val="center"/>
          </w:tcPr>
          <w:p w14:paraId="07F9CC82" w14:textId="77777777" w:rsidR="00365159" w:rsidRPr="0096749A" w:rsidRDefault="00365159" w:rsidP="00D872BE">
            <w:pPr>
              <w:pStyle w:val="Cmsor2"/>
              <w:jc w:val="center"/>
              <w:outlineLvl w:val="1"/>
              <w:rPr>
                <w:rFonts w:ascii="Arial" w:hAnsi="Arial" w:cs="Arial"/>
                <w:b/>
                <w:bCs/>
                <w:color w:val="auto"/>
                <w:sz w:val="32"/>
                <w:szCs w:val="32"/>
                <w:lang w:val="hu-HU"/>
              </w:rPr>
            </w:pPr>
          </w:p>
        </w:tc>
        <w:tc>
          <w:tcPr>
            <w:tcW w:w="4508" w:type="dxa"/>
            <w:shd w:val="clear" w:color="auto" w:fill="FFFFFF" w:themeFill="background1"/>
            <w:vAlign w:val="center"/>
          </w:tcPr>
          <w:p w14:paraId="15275F03" w14:textId="3440A5E5" w:rsidR="00365159" w:rsidRPr="0096749A" w:rsidRDefault="0096749A" w:rsidP="00D872BE">
            <w:pPr>
              <w:pStyle w:val="Cmsor2"/>
              <w:outlineLvl w:val="1"/>
              <w:rPr>
                <w:rFonts w:ascii="Arial" w:hAnsi="Arial" w:cs="Arial"/>
                <w:b/>
                <w:bCs/>
                <w:color w:val="auto"/>
                <w:sz w:val="20"/>
                <w:szCs w:val="20"/>
                <w:lang w:val="hu-HU"/>
              </w:rPr>
            </w:pPr>
            <w:r w:rsidRPr="0096749A">
              <w:rPr>
                <w:rFonts w:ascii="Arial" w:hAnsi="Arial" w:cs="Arial"/>
                <w:b/>
                <w:bCs/>
                <w:color w:val="auto"/>
                <w:sz w:val="20"/>
                <w:szCs w:val="20"/>
                <w:lang w:val="hu-HU"/>
              </w:rPr>
              <w:t>Felső szintű elkötelezettség</w:t>
            </w:r>
            <w:r w:rsidR="00365159" w:rsidRPr="0096749A">
              <w:rPr>
                <w:rFonts w:ascii="Arial" w:hAnsi="Arial" w:cs="Arial"/>
                <w:b/>
                <w:bCs/>
                <w:color w:val="auto"/>
                <w:sz w:val="20"/>
                <w:szCs w:val="20"/>
                <w:lang w:val="hu-HU"/>
              </w:rPr>
              <w:t xml:space="preserve"> </w:t>
            </w:r>
          </w:p>
          <w:p w14:paraId="2274AA04" w14:textId="77777777" w:rsidR="00365159" w:rsidRPr="0096749A" w:rsidRDefault="00365159" w:rsidP="00D872BE">
            <w:pPr>
              <w:pStyle w:val="Cmsor2"/>
              <w:outlineLvl w:val="1"/>
              <w:rPr>
                <w:rFonts w:ascii="Arial" w:hAnsi="Arial" w:cs="Arial"/>
                <w:b/>
                <w:bCs/>
                <w:color w:val="auto"/>
                <w:sz w:val="20"/>
                <w:szCs w:val="20"/>
                <w:lang w:val="hu-HU"/>
              </w:rPr>
            </w:pPr>
          </w:p>
        </w:tc>
      </w:tr>
      <w:tr w:rsidR="00365159" w:rsidRPr="0096749A" w14:paraId="22204772" w14:textId="77777777" w:rsidTr="00D872BE">
        <w:trPr>
          <w:trHeight w:hRule="exact" w:val="340"/>
        </w:trPr>
        <w:tc>
          <w:tcPr>
            <w:tcW w:w="4508" w:type="dxa"/>
            <w:vMerge/>
            <w:shd w:val="clear" w:color="auto" w:fill="FFFFFF" w:themeFill="background1"/>
            <w:vAlign w:val="center"/>
          </w:tcPr>
          <w:p w14:paraId="72733810" w14:textId="77777777" w:rsidR="00365159" w:rsidRPr="0096749A" w:rsidRDefault="00365159" w:rsidP="00D872BE">
            <w:pPr>
              <w:pStyle w:val="Cmsor2"/>
              <w:jc w:val="center"/>
              <w:outlineLvl w:val="1"/>
              <w:rPr>
                <w:rFonts w:ascii="Arial" w:hAnsi="Arial" w:cs="Arial"/>
                <w:b/>
                <w:bCs/>
                <w:color w:val="auto"/>
                <w:sz w:val="32"/>
                <w:szCs w:val="32"/>
                <w:lang w:val="hu-HU"/>
              </w:rPr>
            </w:pPr>
          </w:p>
        </w:tc>
        <w:tc>
          <w:tcPr>
            <w:tcW w:w="4508" w:type="dxa"/>
            <w:shd w:val="clear" w:color="auto" w:fill="DEEAF6" w:themeFill="accent1" w:themeFillTint="33"/>
            <w:vAlign w:val="center"/>
          </w:tcPr>
          <w:p w14:paraId="493AB4B9" w14:textId="015A6D6F" w:rsidR="00365159" w:rsidRPr="0096749A" w:rsidRDefault="0096749A" w:rsidP="00D872BE">
            <w:pPr>
              <w:pStyle w:val="Cmsor2"/>
              <w:outlineLvl w:val="1"/>
              <w:rPr>
                <w:rFonts w:ascii="Arial" w:hAnsi="Arial" w:cs="Arial"/>
                <w:b/>
                <w:bCs/>
                <w:color w:val="auto"/>
                <w:sz w:val="20"/>
                <w:szCs w:val="20"/>
                <w:lang w:val="hu-HU"/>
              </w:rPr>
            </w:pPr>
            <w:r w:rsidRPr="0096749A">
              <w:rPr>
                <w:rFonts w:ascii="Arial" w:hAnsi="Arial" w:cs="Arial"/>
                <w:b/>
                <w:bCs/>
                <w:color w:val="auto"/>
                <w:sz w:val="20"/>
                <w:szCs w:val="20"/>
                <w:lang w:val="hu-HU"/>
              </w:rPr>
              <w:t>Hallgatás</w:t>
            </w:r>
          </w:p>
          <w:p w14:paraId="6C34013C" w14:textId="77777777" w:rsidR="00365159" w:rsidRPr="0096749A" w:rsidRDefault="00365159" w:rsidP="00D872BE">
            <w:pPr>
              <w:pStyle w:val="Cmsor2"/>
              <w:outlineLvl w:val="1"/>
              <w:rPr>
                <w:rFonts w:ascii="Arial" w:hAnsi="Arial" w:cs="Arial"/>
                <w:b/>
                <w:bCs/>
                <w:color w:val="auto"/>
                <w:sz w:val="20"/>
                <w:szCs w:val="20"/>
                <w:lang w:val="hu-HU"/>
              </w:rPr>
            </w:pPr>
          </w:p>
        </w:tc>
      </w:tr>
      <w:tr w:rsidR="00365159" w:rsidRPr="0096749A" w14:paraId="4F268C08" w14:textId="77777777" w:rsidTr="00D872BE">
        <w:trPr>
          <w:trHeight w:hRule="exact" w:val="340"/>
        </w:trPr>
        <w:tc>
          <w:tcPr>
            <w:tcW w:w="4508" w:type="dxa"/>
            <w:vMerge w:val="restart"/>
            <w:shd w:val="clear" w:color="auto" w:fill="BDD6EE" w:themeFill="accent1" w:themeFillTint="66"/>
            <w:vAlign w:val="center"/>
          </w:tcPr>
          <w:p w14:paraId="4B61A293" w14:textId="7155BBC2" w:rsidR="00365159" w:rsidRPr="0096749A" w:rsidRDefault="00EA4131" w:rsidP="00D872BE">
            <w:pPr>
              <w:pStyle w:val="Cmsor1"/>
              <w:jc w:val="center"/>
              <w:outlineLvl w:val="0"/>
              <w:rPr>
                <w:rFonts w:ascii="Arial" w:hAnsi="Arial" w:cs="Arial"/>
                <w:b/>
                <w:bCs/>
                <w:color w:val="auto"/>
                <w:lang w:val="hu-HU"/>
              </w:rPr>
            </w:pPr>
            <w:r w:rsidRPr="0096749A">
              <w:rPr>
                <w:rFonts w:ascii="Arial" w:hAnsi="Arial" w:cs="Arial"/>
                <w:b/>
                <w:bCs/>
                <w:color w:val="auto"/>
                <w:lang w:val="hu-HU"/>
              </w:rPr>
              <w:t>Ötletelés</w:t>
            </w:r>
          </w:p>
          <w:p w14:paraId="7BA6CA26" w14:textId="77777777" w:rsidR="00365159" w:rsidRPr="0096749A" w:rsidRDefault="00365159" w:rsidP="00D872BE">
            <w:pPr>
              <w:pStyle w:val="Cmsor1"/>
              <w:jc w:val="center"/>
              <w:outlineLvl w:val="0"/>
              <w:rPr>
                <w:rFonts w:ascii="Arial" w:hAnsi="Arial" w:cs="Arial"/>
                <w:color w:val="auto"/>
                <w:lang w:val="hu-HU"/>
              </w:rPr>
            </w:pPr>
          </w:p>
        </w:tc>
        <w:tc>
          <w:tcPr>
            <w:tcW w:w="4508" w:type="dxa"/>
            <w:shd w:val="clear" w:color="auto" w:fill="FFFFFF" w:themeFill="background1"/>
            <w:vAlign w:val="center"/>
          </w:tcPr>
          <w:p w14:paraId="48A61176" w14:textId="1485FF87" w:rsidR="00365159" w:rsidRPr="0096749A" w:rsidRDefault="00365159" w:rsidP="00D872BE">
            <w:pPr>
              <w:rPr>
                <w:rFonts w:ascii="Arial" w:hAnsi="Arial" w:cs="Arial"/>
                <w:b/>
                <w:bCs/>
                <w:sz w:val="20"/>
                <w:szCs w:val="20"/>
                <w:lang w:val="hu-HU"/>
              </w:rPr>
            </w:pPr>
            <w:r w:rsidRPr="0096749A">
              <w:rPr>
                <w:rFonts w:ascii="Arial" w:hAnsi="Arial" w:cs="Arial"/>
                <w:b/>
                <w:bCs/>
                <w:sz w:val="20"/>
                <w:szCs w:val="20"/>
                <w:lang w:val="hu-HU"/>
              </w:rPr>
              <w:t>Probl</w:t>
            </w:r>
            <w:r w:rsidR="009128A7" w:rsidRPr="0096749A">
              <w:rPr>
                <w:rFonts w:ascii="Arial" w:hAnsi="Arial" w:cs="Arial"/>
                <w:b/>
                <w:bCs/>
                <w:sz w:val="20"/>
                <w:szCs w:val="20"/>
                <w:lang w:val="hu-HU"/>
              </w:rPr>
              <w:t>émaelemzés</w:t>
            </w:r>
          </w:p>
          <w:p w14:paraId="25F8A6DF" w14:textId="77777777" w:rsidR="00365159" w:rsidRPr="0096749A" w:rsidRDefault="00365159" w:rsidP="00D872BE">
            <w:pPr>
              <w:pStyle w:val="Cmsor2"/>
              <w:outlineLvl w:val="1"/>
              <w:rPr>
                <w:rFonts w:ascii="Arial" w:hAnsi="Arial" w:cs="Arial"/>
                <w:b/>
                <w:bCs/>
                <w:sz w:val="20"/>
                <w:szCs w:val="20"/>
                <w:lang w:val="hu-HU"/>
              </w:rPr>
            </w:pPr>
          </w:p>
        </w:tc>
      </w:tr>
      <w:tr w:rsidR="00365159" w:rsidRPr="0096749A" w14:paraId="20FB5A19" w14:textId="77777777" w:rsidTr="00D872BE">
        <w:trPr>
          <w:trHeight w:hRule="exact" w:val="340"/>
        </w:trPr>
        <w:tc>
          <w:tcPr>
            <w:tcW w:w="4508" w:type="dxa"/>
            <w:vMerge/>
            <w:shd w:val="clear" w:color="auto" w:fill="BDD6EE" w:themeFill="accent1" w:themeFillTint="66"/>
            <w:vAlign w:val="center"/>
          </w:tcPr>
          <w:p w14:paraId="14D6F2A4" w14:textId="77777777" w:rsidR="00365159" w:rsidRPr="0096749A" w:rsidRDefault="00365159" w:rsidP="00D872BE">
            <w:pPr>
              <w:pStyle w:val="Cmsor1"/>
              <w:jc w:val="center"/>
              <w:outlineLvl w:val="0"/>
              <w:rPr>
                <w:rFonts w:ascii="Arial" w:hAnsi="Arial" w:cs="Arial"/>
                <w:b/>
                <w:bCs/>
                <w:color w:val="auto"/>
                <w:lang w:val="hu-HU"/>
              </w:rPr>
            </w:pPr>
          </w:p>
        </w:tc>
        <w:tc>
          <w:tcPr>
            <w:tcW w:w="4508" w:type="dxa"/>
            <w:shd w:val="clear" w:color="auto" w:fill="DEEAF6" w:themeFill="accent1" w:themeFillTint="33"/>
            <w:vAlign w:val="center"/>
          </w:tcPr>
          <w:p w14:paraId="152727FE" w14:textId="045168DC" w:rsidR="00365159" w:rsidRPr="0096749A" w:rsidRDefault="009128A7" w:rsidP="00D872BE">
            <w:pPr>
              <w:rPr>
                <w:rFonts w:ascii="Arial" w:hAnsi="Arial" w:cs="Arial"/>
                <w:b/>
                <w:bCs/>
                <w:sz w:val="20"/>
                <w:szCs w:val="20"/>
                <w:lang w:val="hu-HU"/>
              </w:rPr>
            </w:pPr>
            <w:r w:rsidRPr="0096749A">
              <w:rPr>
                <w:rFonts w:ascii="Arial" w:hAnsi="Arial" w:cs="Arial"/>
                <w:b/>
                <w:bCs/>
                <w:sz w:val="20"/>
                <w:szCs w:val="20"/>
                <w:lang w:val="hu-HU"/>
              </w:rPr>
              <w:t>Ötletgenerálás</w:t>
            </w:r>
          </w:p>
          <w:p w14:paraId="1A35E769" w14:textId="77777777" w:rsidR="00365159" w:rsidRPr="0096749A" w:rsidRDefault="00365159" w:rsidP="00D872BE">
            <w:pPr>
              <w:pStyle w:val="Cmsor2"/>
              <w:outlineLvl w:val="1"/>
              <w:rPr>
                <w:rFonts w:ascii="Arial" w:hAnsi="Arial" w:cs="Arial"/>
                <w:b/>
                <w:bCs/>
                <w:sz w:val="20"/>
                <w:szCs w:val="20"/>
                <w:lang w:val="hu-HU"/>
              </w:rPr>
            </w:pPr>
          </w:p>
        </w:tc>
      </w:tr>
      <w:tr w:rsidR="00365159" w:rsidRPr="0096749A" w14:paraId="0BF95FEE" w14:textId="77777777" w:rsidTr="00D872BE">
        <w:trPr>
          <w:trHeight w:hRule="exact" w:val="340"/>
        </w:trPr>
        <w:tc>
          <w:tcPr>
            <w:tcW w:w="4508" w:type="dxa"/>
            <w:vMerge/>
            <w:shd w:val="clear" w:color="auto" w:fill="BDD6EE" w:themeFill="accent1" w:themeFillTint="66"/>
            <w:vAlign w:val="center"/>
          </w:tcPr>
          <w:p w14:paraId="65BC3856" w14:textId="77777777" w:rsidR="00365159" w:rsidRPr="0096749A" w:rsidRDefault="00365159" w:rsidP="00D872BE">
            <w:pPr>
              <w:pStyle w:val="Cmsor1"/>
              <w:jc w:val="center"/>
              <w:outlineLvl w:val="0"/>
              <w:rPr>
                <w:rFonts w:ascii="Arial" w:hAnsi="Arial" w:cs="Arial"/>
                <w:b/>
                <w:bCs/>
                <w:color w:val="auto"/>
                <w:lang w:val="hu-HU"/>
              </w:rPr>
            </w:pPr>
          </w:p>
        </w:tc>
        <w:tc>
          <w:tcPr>
            <w:tcW w:w="4508" w:type="dxa"/>
            <w:shd w:val="clear" w:color="auto" w:fill="FFFFFF" w:themeFill="background1"/>
            <w:vAlign w:val="center"/>
          </w:tcPr>
          <w:p w14:paraId="00CA317C" w14:textId="4F5B7E2C" w:rsidR="00365159" w:rsidRPr="0096749A" w:rsidRDefault="009128A7" w:rsidP="00D872BE">
            <w:pPr>
              <w:rPr>
                <w:rFonts w:ascii="Arial" w:hAnsi="Arial" w:cs="Arial"/>
                <w:b/>
                <w:bCs/>
                <w:sz w:val="20"/>
                <w:szCs w:val="20"/>
                <w:lang w:val="hu-HU"/>
              </w:rPr>
            </w:pPr>
            <w:r w:rsidRPr="0096749A">
              <w:rPr>
                <w:rFonts w:ascii="Arial" w:hAnsi="Arial" w:cs="Arial"/>
                <w:b/>
                <w:bCs/>
                <w:sz w:val="20"/>
                <w:szCs w:val="20"/>
                <w:lang w:val="hu-HU"/>
              </w:rPr>
              <w:t>Adatelemzés</w:t>
            </w:r>
          </w:p>
          <w:p w14:paraId="67D90749" w14:textId="77777777" w:rsidR="00365159" w:rsidRPr="0096749A" w:rsidRDefault="00365159" w:rsidP="00D872BE">
            <w:pPr>
              <w:pStyle w:val="Cmsor2"/>
              <w:outlineLvl w:val="1"/>
              <w:rPr>
                <w:rFonts w:ascii="Arial" w:hAnsi="Arial" w:cs="Arial"/>
                <w:b/>
                <w:bCs/>
                <w:sz w:val="20"/>
                <w:szCs w:val="20"/>
                <w:lang w:val="hu-HU"/>
              </w:rPr>
            </w:pPr>
          </w:p>
        </w:tc>
      </w:tr>
      <w:tr w:rsidR="00365159" w:rsidRPr="0096749A" w14:paraId="50F070BB" w14:textId="77777777" w:rsidTr="00D872BE">
        <w:trPr>
          <w:trHeight w:hRule="exact" w:val="340"/>
        </w:trPr>
        <w:tc>
          <w:tcPr>
            <w:tcW w:w="4508" w:type="dxa"/>
            <w:vMerge/>
            <w:shd w:val="clear" w:color="auto" w:fill="BDD6EE" w:themeFill="accent1" w:themeFillTint="66"/>
            <w:vAlign w:val="center"/>
          </w:tcPr>
          <w:p w14:paraId="78E1D552" w14:textId="77777777" w:rsidR="00365159" w:rsidRPr="0096749A" w:rsidRDefault="00365159" w:rsidP="00D872BE">
            <w:pPr>
              <w:pStyle w:val="Cmsor1"/>
              <w:jc w:val="center"/>
              <w:outlineLvl w:val="0"/>
              <w:rPr>
                <w:rFonts w:ascii="Arial" w:hAnsi="Arial" w:cs="Arial"/>
                <w:b/>
                <w:bCs/>
                <w:color w:val="auto"/>
                <w:lang w:val="hu-HU"/>
              </w:rPr>
            </w:pPr>
          </w:p>
        </w:tc>
        <w:tc>
          <w:tcPr>
            <w:tcW w:w="4508" w:type="dxa"/>
            <w:shd w:val="clear" w:color="auto" w:fill="DEEAF6" w:themeFill="accent1" w:themeFillTint="33"/>
            <w:vAlign w:val="center"/>
          </w:tcPr>
          <w:p w14:paraId="0AC19CE9" w14:textId="11A44C91" w:rsidR="00365159" w:rsidRPr="0096749A" w:rsidRDefault="009128A7" w:rsidP="00D872BE">
            <w:pPr>
              <w:rPr>
                <w:rFonts w:ascii="Arial" w:hAnsi="Arial" w:cs="Arial"/>
                <w:b/>
                <w:bCs/>
                <w:sz w:val="20"/>
                <w:szCs w:val="20"/>
                <w:lang w:val="hu-HU"/>
              </w:rPr>
            </w:pPr>
            <w:r w:rsidRPr="0096749A">
              <w:rPr>
                <w:rFonts w:ascii="Arial" w:hAnsi="Arial" w:cs="Arial"/>
                <w:b/>
                <w:bCs/>
                <w:sz w:val="20"/>
                <w:szCs w:val="20"/>
                <w:lang w:val="hu-HU"/>
              </w:rPr>
              <w:t>Megoldásfejlesztés</w:t>
            </w:r>
          </w:p>
          <w:p w14:paraId="40AD3C55" w14:textId="77777777" w:rsidR="00365159" w:rsidRPr="0096749A" w:rsidRDefault="00365159" w:rsidP="00D872BE">
            <w:pPr>
              <w:pStyle w:val="Cmsor2"/>
              <w:outlineLvl w:val="1"/>
              <w:rPr>
                <w:rFonts w:ascii="Arial" w:hAnsi="Arial" w:cs="Arial"/>
                <w:b/>
                <w:bCs/>
                <w:sz w:val="20"/>
                <w:szCs w:val="20"/>
                <w:lang w:val="hu-HU"/>
              </w:rPr>
            </w:pPr>
          </w:p>
        </w:tc>
      </w:tr>
      <w:tr w:rsidR="00365159" w:rsidRPr="0096749A" w14:paraId="36CA40EB" w14:textId="77777777" w:rsidTr="00D872BE">
        <w:trPr>
          <w:trHeight w:hRule="exact" w:val="340"/>
        </w:trPr>
        <w:tc>
          <w:tcPr>
            <w:tcW w:w="4508" w:type="dxa"/>
            <w:vMerge/>
            <w:shd w:val="clear" w:color="auto" w:fill="BDD6EE" w:themeFill="accent1" w:themeFillTint="66"/>
            <w:vAlign w:val="center"/>
          </w:tcPr>
          <w:p w14:paraId="33218655" w14:textId="77777777" w:rsidR="00365159" w:rsidRPr="0096749A" w:rsidRDefault="00365159" w:rsidP="00D872BE">
            <w:pPr>
              <w:pStyle w:val="Cmsor1"/>
              <w:jc w:val="center"/>
              <w:outlineLvl w:val="0"/>
              <w:rPr>
                <w:rFonts w:ascii="Arial" w:hAnsi="Arial" w:cs="Arial"/>
                <w:b/>
                <w:bCs/>
                <w:color w:val="auto"/>
                <w:lang w:val="hu-HU"/>
              </w:rPr>
            </w:pPr>
          </w:p>
        </w:tc>
        <w:tc>
          <w:tcPr>
            <w:tcW w:w="4508" w:type="dxa"/>
            <w:shd w:val="clear" w:color="auto" w:fill="FFFFFF" w:themeFill="background1"/>
            <w:vAlign w:val="center"/>
          </w:tcPr>
          <w:p w14:paraId="282B40E6" w14:textId="626D454F" w:rsidR="00365159" w:rsidRPr="0096749A" w:rsidRDefault="009128A7" w:rsidP="00D872BE">
            <w:pPr>
              <w:rPr>
                <w:rFonts w:ascii="Arial" w:hAnsi="Arial" w:cs="Arial"/>
                <w:b/>
                <w:bCs/>
                <w:sz w:val="20"/>
                <w:szCs w:val="20"/>
                <w:lang w:val="hu-HU"/>
              </w:rPr>
            </w:pPr>
            <w:r w:rsidRPr="0096749A">
              <w:rPr>
                <w:rFonts w:ascii="Arial" w:hAnsi="Arial" w:cs="Arial"/>
                <w:b/>
                <w:bCs/>
                <w:sz w:val="20"/>
                <w:szCs w:val="20"/>
                <w:lang w:val="hu-HU"/>
              </w:rPr>
              <w:t>Megoldás tesztelése</w:t>
            </w:r>
          </w:p>
          <w:p w14:paraId="1E657F1D" w14:textId="77777777" w:rsidR="00365159" w:rsidRPr="0096749A" w:rsidRDefault="00365159" w:rsidP="00D872BE">
            <w:pPr>
              <w:pStyle w:val="Cmsor2"/>
              <w:outlineLvl w:val="1"/>
              <w:rPr>
                <w:rFonts w:ascii="Arial" w:hAnsi="Arial" w:cs="Arial"/>
                <w:b/>
                <w:bCs/>
                <w:sz w:val="20"/>
                <w:szCs w:val="20"/>
                <w:lang w:val="hu-HU"/>
              </w:rPr>
            </w:pPr>
          </w:p>
        </w:tc>
      </w:tr>
      <w:tr w:rsidR="00365159" w:rsidRPr="0096749A" w14:paraId="5F92256B" w14:textId="77777777" w:rsidTr="00D872BE">
        <w:trPr>
          <w:trHeight w:hRule="exact" w:val="340"/>
        </w:trPr>
        <w:tc>
          <w:tcPr>
            <w:tcW w:w="4508" w:type="dxa"/>
            <w:vMerge w:val="restart"/>
            <w:shd w:val="clear" w:color="auto" w:fill="FFFFFF" w:themeFill="background1"/>
            <w:vAlign w:val="center"/>
          </w:tcPr>
          <w:p w14:paraId="082958DB" w14:textId="36C62755" w:rsidR="00365159" w:rsidRPr="0096749A" w:rsidRDefault="00365159" w:rsidP="00D872BE">
            <w:pPr>
              <w:pStyle w:val="Cmsor1"/>
              <w:jc w:val="center"/>
              <w:outlineLvl w:val="0"/>
              <w:rPr>
                <w:rFonts w:ascii="Arial" w:hAnsi="Arial" w:cs="Arial"/>
                <w:b/>
                <w:bCs/>
                <w:color w:val="auto"/>
                <w:lang w:val="hu-HU"/>
              </w:rPr>
            </w:pPr>
            <w:r w:rsidRPr="0096749A">
              <w:rPr>
                <w:rFonts w:ascii="Arial" w:hAnsi="Arial" w:cs="Arial"/>
                <w:b/>
                <w:bCs/>
                <w:color w:val="auto"/>
                <w:lang w:val="hu-HU"/>
              </w:rPr>
              <w:t>Innov</w:t>
            </w:r>
            <w:r w:rsidR="00EA4131" w:rsidRPr="0096749A">
              <w:rPr>
                <w:rFonts w:ascii="Arial" w:hAnsi="Arial" w:cs="Arial"/>
                <w:b/>
                <w:bCs/>
                <w:color w:val="auto"/>
                <w:lang w:val="hu-HU"/>
              </w:rPr>
              <w:t>áció</w:t>
            </w:r>
          </w:p>
          <w:p w14:paraId="35428919" w14:textId="77777777" w:rsidR="00365159" w:rsidRPr="0096749A" w:rsidRDefault="00365159" w:rsidP="00D872BE">
            <w:pPr>
              <w:pStyle w:val="Cmsor1"/>
              <w:jc w:val="center"/>
              <w:outlineLvl w:val="0"/>
              <w:rPr>
                <w:rFonts w:ascii="Arial" w:hAnsi="Arial" w:cs="Arial"/>
                <w:b/>
                <w:bCs/>
                <w:color w:val="auto"/>
                <w:lang w:val="hu-HU"/>
              </w:rPr>
            </w:pPr>
          </w:p>
        </w:tc>
        <w:tc>
          <w:tcPr>
            <w:tcW w:w="4508" w:type="dxa"/>
            <w:shd w:val="clear" w:color="auto" w:fill="DEEAF6" w:themeFill="accent1" w:themeFillTint="33"/>
            <w:vAlign w:val="center"/>
          </w:tcPr>
          <w:p w14:paraId="54925F1E" w14:textId="1C6AA4A5" w:rsidR="00365159" w:rsidRPr="0096749A" w:rsidRDefault="00365159" w:rsidP="00D872BE">
            <w:pPr>
              <w:rPr>
                <w:rFonts w:ascii="Arial" w:hAnsi="Arial" w:cs="Arial"/>
                <w:b/>
                <w:bCs/>
                <w:sz w:val="20"/>
                <w:szCs w:val="20"/>
                <w:lang w:val="hu-HU"/>
              </w:rPr>
            </w:pPr>
            <w:r w:rsidRPr="0096749A">
              <w:rPr>
                <w:rFonts w:ascii="Arial" w:hAnsi="Arial" w:cs="Arial"/>
                <w:b/>
                <w:bCs/>
                <w:sz w:val="20"/>
                <w:szCs w:val="20"/>
                <w:lang w:val="hu-HU"/>
              </w:rPr>
              <w:t>Innov</w:t>
            </w:r>
            <w:r w:rsidR="0096749A" w:rsidRPr="0096749A">
              <w:rPr>
                <w:rFonts w:ascii="Arial" w:hAnsi="Arial" w:cs="Arial"/>
                <w:b/>
                <w:bCs/>
                <w:sz w:val="20"/>
                <w:szCs w:val="20"/>
                <w:lang w:val="hu-HU"/>
              </w:rPr>
              <w:t>ációs folyamat</w:t>
            </w:r>
          </w:p>
          <w:p w14:paraId="0E57F657" w14:textId="77777777" w:rsidR="00365159" w:rsidRPr="0096749A" w:rsidRDefault="00365159" w:rsidP="00D872BE">
            <w:pPr>
              <w:pStyle w:val="Cmsor2"/>
              <w:outlineLvl w:val="1"/>
              <w:rPr>
                <w:rFonts w:ascii="Arial" w:eastAsiaTheme="minorHAnsi" w:hAnsi="Arial" w:cs="Arial"/>
                <w:b/>
                <w:bCs/>
                <w:color w:val="auto"/>
                <w:sz w:val="20"/>
                <w:szCs w:val="20"/>
                <w:lang w:val="hu-HU"/>
              </w:rPr>
            </w:pPr>
          </w:p>
        </w:tc>
      </w:tr>
      <w:tr w:rsidR="00365159" w:rsidRPr="0096749A" w14:paraId="6755F6C3" w14:textId="77777777" w:rsidTr="00D872BE">
        <w:trPr>
          <w:trHeight w:hRule="exact" w:val="340"/>
        </w:trPr>
        <w:tc>
          <w:tcPr>
            <w:tcW w:w="4508" w:type="dxa"/>
            <w:vMerge/>
            <w:shd w:val="clear" w:color="auto" w:fill="FFFFFF" w:themeFill="background1"/>
            <w:vAlign w:val="center"/>
          </w:tcPr>
          <w:p w14:paraId="04B27475" w14:textId="77777777" w:rsidR="00365159" w:rsidRPr="0096749A" w:rsidRDefault="00365159" w:rsidP="00D872BE">
            <w:pPr>
              <w:pStyle w:val="Cmsor1"/>
              <w:jc w:val="center"/>
              <w:outlineLvl w:val="0"/>
              <w:rPr>
                <w:rFonts w:ascii="Arial" w:hAnsi="Arial" w:cs="Arial"/>
                <w:b/>
                <w:bCs/>
                <w:color w:val="auto"/>
                <w:lang w:val="hu-HU"/>
              </w:rPr>
            </w:pPr>
          </w:p>
        </w:tc>
        <w:tc>
          <w:tcPr>
            <w:tcW w:w="4508" w:type="dxa"/>
            <w:shd w:val="clear" w:color="auto" w:fill="FFFFFF" w:themeFill="background1"/>
            <w:vAlign w:val="center"/>
          </w:tcPr>
          <w:p w14:paraId="4D2A6646" w14:textId="74E8F62C" w:rsidR="00365159" w:rsidRPr="0096749A" w:rsidRDefault="00365159" w:rsidP="00D872BE">
            <w:pPr>
              <w:rPr>
                <w:rFonts w:ascii="Arial" w:hAnsi="Arial" w:cs="Arial"/>
                <w:b/>
                <w:bCs/>
                <w:sz w:val="20"/>
                <w:szCs w:val="20"/>
                <w:lang w:val="hu-HU"/>
              </w:rPr>
            </w:pPr>
            <w:r w:rsidRPr="0096749A">
              <w:rPr>
                <w:rFonts w:ascii="Arial" w:hAnsi="Arial" w:cs="Arial"/>
                <w:b/>
                <w:bCs/>
                <w:sz w:val="20"/>
                <w:szCs w:val="20"/>
                <w:lang w:val="hu-HU"/>
              </w:rPr>
              <w:t>Innov</w:t>
            </w:r>
            <w:r w:rsidR="0096749A" w:rsidRPr="0096749A">
              <w:rPr>
                <w:rFonts w:ascii="Arial" w:hAnsi="Arial" w:cs="Arial"/>
                <w:b/>
                <w:bCs/>
                <w:sz w:val="20"/>
                <w:szCs w:val="20"/>
                <w:lang w:val="hu-HU"/>
              </w:rPr>
              <w:t>ációs technikák</w:t>
            </w:r>
          </w:p>
          <w:p w14:paraId="6EA266FD" w14:textId="77777777" w:rsidR="00365159" w:rsidRPr="0096749A" w:rsidRDefault="00365159" w:rsidP="00D872BE">
            <w:pPr>
              <w:rPr>
                <w:rFonts w:ascii="Arial" w:hAnsi="Arial" w:cs="Arial"/>
                <w:b/>
                <w:bCs/>
                <w:sz w:val="20"/>
                <w:szCs w:val="20"/>
                <w:lang w:val="hu-HU"/>
              </w:rPr>
            </w:pPr>
          </w:p>
        </w:tc>
      </w:tr>
      <w:tr w:rsidR="00365159" w:rsidRPr="0096749A" w14:paraId="6A74B4EF" w14:textId="77777777" w:rsidTr="00D872BE">
        <w:trPr>
          <w:trHeight w:hRule="exact" w:val="340"/>
        </w:trPr>
        <w:tc>
          <w:tcPr>
            <w:tcW w:w="4508" w:type="dxa"/>
            <w:vMerge/>
            <w:shd w:val="clear" w:color="auto" w:fill="FFFFFF" w:themeFill="background1"/>
            <w:vAlign w:val="center"/>
          </w:tcPr>
          <w:p w14:paraId="67E8849C" w14:textId="77777777" w:rsidR="00365159" w:rsidRPr="0096749A" w:rsidRDefault="00365159" w:rsidP="00D872BE">
            <w:pPr>
              <w:pStyle w:val="Cmsor1"/>
              <w:jc w:val="center"/>
              <w:outlineLvl w:val="0"/>
              <w:rPr>
                <w:rFonts w:ascii="Arial" w:hAnsi="Arial" w:cs="Arial"/>
                <w:b/>
                <w:bCs/>
                <w:color w:val="auto"/>
                <w:lang w:val="hu-HU"/>
              </w:rPr>
            </w:pPr>
          </w:p>
        </w:tc>
        <w:tc>
          <w:tcPr>
            <w:tcW w:w="4508" w:type="dxa"/>
            <w:shd w:val="clear" w:color="auto" w:fill="DEEAF6" w:themeFill="accent1" w:themeFillTint="33"/>
            <w:vAlign w:val="center"/>
          </w:tcPr>
          <w:p w14:paraId="5E34327B" w14:textId="59059587" w:rsidR="00365159" w:rsidRPr="0096749A" w:rsidRDefault="00365159" w:rsidP="00D872BE">
            <w:pPr>
              <w:rPr>
                <w:rFonts w:ascii="Arial" w:hAnsi="Arial" w:cs="Arial"/>
                <w:b/>
                <w:bCs/>
                <w:sz w:val="20"/>
                <w:szCs w:val="20"/>
                <w:lang w:val="hu-HU"/>
              </w:rPr>
            </w:pPr>
            <w:r w:rsidRPr="0096749A">
              <w:rPr>
                <w:rFonts w:ascii="Arial" w:hAnsi="Arial" w:cs="Arial"/>
                <w:b/>
                <w:bCs/>
                <w:sz w:val="20"/>
                <w:szCs w:val="20"/>
                <w:lang w:val="hu-HU"/>
              </w:rPr>
              <w:t>Innov</w:t>
            </w:r>
            <w:r w:rsidR="0096749A" w:rsidRPr="0096749A">
              <w:rPr>
                <w:rFonts w:ascii="Arial" w:hAnsi="Arial" w:cs="Arial"/>
                <w:b/>
                <w:bCs/>
                <w:sz w:val="20"/>
                <w:szCs w:val="20"/>
                <w:lang w:val="hu-HU"/>
              </w:rPr>
              <w:t>ációs gondolkodás</w:t>
            </w:r>
          </w:p>
          <w:p w14:paraId="13818269" w14:textId="77777777" w:rsidR="00365159" w:rsidRPr="0096749A" w:rsidRDefault="00365159" w:rsidP="00D872BE">
            <w:pPr>
              <w:rPr>
                <w:rFonts w:ascii="Arial" w:hAnsi="Arial" w:cs="Arial"/>
                <w:b/>
                <w:bCs/>
                <w:sz w:val="20"/>
                <w:szCs w:val="20"/>
                <w:lang w:val="hu-HU"/>
              </w:rPr>
            </w:pPr>
          </w:p>
        </w:tc>
      </w:tr>
      <w:tr w:rsidR="00365159" w:rsidRPr="0096749A" w14:paraId="4E10CB39" w14:textId="77777777" w:rsidTr="00D872BE">
        <w:trPr>
          <w:trHeight w:hRule="exact" w:val="340"/>
        </w:trPr>
        <w:tc>
          <w:tcPr>
            <w:tcW w:w="4508" w:type="dxa"/>
            <w:vMerge/>
            <w:shd w:val="clear" w:color="auto" w:fill="FFFFFF" w:themeFill="background1"/>
            <w:vAlign w:val="center"/>
          </w:tcPr>
          <w:p w14:paraId="1A4E16E8" w14:textId="77777777" w:rsidR="00365159" w:rsidRPr="0096749A" w:rsidRDefault="00365159" w:rsidP="00D872BE">
            <w:pPr>
              <w:pStyle w:val="Cmsor1"/>
              <w:jc w:val="center"/>
              <w:outlineLvl w:val="0"/>
              <w:rPr>
                <w:rFonts w:ascii="Arial" w:hAnsi="Arial" w:cs="Arial"/>
                <w:b/>
                <w:bCs/>
                <w:color w:val="auto"/>
                <w:lang w:val="hu-HU"/>
              </w:rPr>
            </w:pPr>
          </w:p>
        </w:tc>
        <w:tc>
          <w:tcPr>
            <w:tcW w:w="4508" w:type="dxa"/>
            <w:shd w:val="clear" w:color="auto" w:fill="FFFFFF" w:themeFill="background1"/>
            <w:vAlign w:val="center"/>
          </w:tcPr>
          <w:p w14:paraId="40D19334" w14:textId="0C538995" w:rsidR="00365159" w:rsidRPr="0096749A" w:rsidRDefault="0096749A" w:rsidP="00D872BE">
            <w:pPr>
              <w:rPr>
                <w:rFonts w:ascii="Arial" w:hAnsi="Arial" w:cs="Arial"/>
                <w:b/>
                <w:bCs/>
                <w:sz w:val="20"/>
                <w:szCs w:val="20"/>
                <w:lang w:val="hu-HU"/>
              </w:rPr>
            </w:pPr>
            <w:r w:rsidRPr="0096749A">
              <w:rPr>
                <w:rFonts w:ascii="Arial" w:hAnsi="Arial" w:cs="Arial"/>
                <w:b/>
                <w:bCs/>
                <w:sz w:val="20"/>
                <w:szCs w:val="20"/>
                <w:lang w:val="hu-HU"/>
              </w:rPr>
              <w:t>Folyamatos fejlesztés</w:t>
            </w:r>
          </w:p>
          <w:p w14:paraId="43091253" w14:textId="77777777" w:rsidR="00365159" w:rsidRPr="0096749A" w:rsidRDefault="00365159" w:rsidP="00D872BE">
            <w:pPr>
              <w:rPr>
                <w:rFonts w:ascii="Arial" w:hAnsi="Arial" w:cs="Arial"/>
                <w:b/>
                <w:bCs/>
                <w:sz w:val="20"/>
                <w:szCs w:val="20"/>
                <w:lang w:val="hu-HU"/>
              </w:rPr>
            </w:pPr>
          </w:p>
        </w:tc>
      </w:tr>
      <w:tr w:rsidR="00365159" w:rsidRPr="0096749A" w14:paraId="689A24E4" w14:textId="77777777" w:rsidTr="00D872BE">
        <w:trPr>
          <w:trHeight w:hRule="exact" w:val="340"/>
        </w:trPr>
        <w:tc>
          <w:tcPr>
            <w:tcW w:w="4508" w:type="dxa"/>
            <w:vMerge/>
            <w:shd w:val="clear" w:color="auto" w:fill="FFFFFF" w:themeFill="background1"/>
            <w:vAlign w:val="center"/>
          </w:tcPr>
          <w:p w14:paraId="75513813" w14:textId="77777777" w:rsidR="00365159" w:rsidRPr="0096749A" w:rsidRDefault="00365159" w:rsidP="00D872BE">
            <w:pPr>
              <w:pStyle w:val="Cmsor1"/>
              <w:jc w:val="center"/>
              <w:outlineLvl w:val="0"/>
              <w:rPr>
                <w:rFonts w:ascii="Arial" w:hAnsi="Arial" w:cs="Arial"/>
                <w:b/>
                <w:bCs/>
                <w:color w:val="auto"/>
                <w:lang w:val="hu-HU"/>
              </w:rPr>
            </w:pPr>
          </w:p>
        </w:tc>
        <w:tc>
          <w:tcPr>
            <w:tcW w:w="4508" w:type="dxa"/>
            <w:shd w:val="clear" w:color="auto" w:fill="FFFFFF" w:themeFill="background1"/>
            <w:vAlign w:val="center"/>
          </w:tcPr>
          <w:p w14:paraId="47E12019" w14:textId="50E5B7C2" w:rsidR="00365159" w:rsidRPr="0096749A" w:rsidRDefault="00365159" w:rsidP="00D872BE">
            <w:pPr>
              <w:rPr>
                <w:rFonts w:ascii="Arial" w:hAnsi="Arial" w:cs="Arial"/>
                <w:b/>
                <w:bCs/>
                <w:color w:val="202124"/>
                <w:sz w:val="20"/>
                <w:szCs w:val="20"/>
                <w:shd w:val="clear" w:color="auto" w:fill="FFFFFF"/>
                <w:lang w:val="hu-HU"/>
              </w:rPr>
            </w:pPr>
            <w:r w:rsidRPr="0096749A">
              <w:rPr>
                <w:rFonts w:ascii="Arial" w:hAnsi="Arial" w:cs="Arial"/>
                <w:b/>
                <w:bCs/>
                <w:color w:val="202124"/>
                <w:sz w:val="20"/>
                <w:szCs w:val="20"/>
                <w:shd w:val="clear" w:color="auto" w:fill="FFFFFF"/>
                <w:lang w:val="hu-HU"/>
              </w:rPr>
              <w:t>Innov</w:t>
            </w:r>
            <w:r w:rsidR="0096749A" w:rsidRPr="0096749A">
              <w:rPr>
                <w:rFonts w:ascii="Arial" w:hAnsi="Arial" w:cs="Arial"/>
                <w:b/>
                <w:bCs/>
                <w:color w:val="202124"/>
                <w:sz w:val="20"/>
                <w:szCs w:val="20"/>
                <w:shd w:val="clear" w:color="auto" w:fill="FFFFFF"/>
                <w:lang w:val="hu-HU"/>
              </w:rPr>
              <w:t>ációs kultúra</w:t>
            </w:r>
          </w:p>
          <w:p w14:paraId="229927D7" w14:textId="77777777" w:rsidR="00365159" w:rsidRPr="0096749A" w:rsidRDefault="00365159" w:rsidP="00D872BE">
            <w:pPr>
              <w:pStyle w:val="Cmsor2"/>
              <w:outlineLvl w:val="1"/>
              <w:rPr>
                <w:rFonts w:ascii="Arial" w:hAnsi="Arial" w:cs="Arial"/>
                <w:b/>
                <w:bCs/>
                <w:sz w:val="20"/>
                <w:szCs w:val="20"/>
                <w:lang w:val="hu-HU"/>
              </w:rPr>
            </w:pPr>
          </w:p>
        </w:tc>
      </w:tr>
      <w:tr w:rsidR="00365159" w:rsidRPr="0096749A" w14:paraId="0F2A3414" w14:textId="77777777" w:rsidTr="00D872BE">
        <w:trPr>
          <w:trHeight w:hRule="exact" w:val="340"/>
        </w:trPr>
        <w:tc>
          <w:tcPr>
            <w:tcW w:w="4508" w:type="dxa"/>
            <w:vMerge w:val="restart"/>
            <w:shd w:val="clear" w:color="auto" w:fill="BDD6EE" w:themeFill="accent1" w:themeFillTint="66"/>
            <w:vAlign w:val="center"/>
          </w:tcPr>
          <w:p w14:paraId="423049FB" w14:textId="6DE8D02F" w:rsidR="00365159" w:rsidRPr="0096749A" w:rsidRDefault="00365159" w:rsidP="00EA4131">
            <w:pPr>
              <w:pStyle w:val="Cmsor1"/>
              <w:jc w:val="center"/>
              <w:outlineLvl w:val="0"/>
              <w:rPr>
                <w:rFonts w:ascii="Arial" w:hAnsi="Arial" w:cs="Arial"/>
                <w:b/>
                <w:bCs/>
                <w:color w:val="auto"/>
                <w:lang w:val="hu-HU"/>
              </w:rPr>
            </w:pPr>
            <w:r w:rsidRPr="0096749A">
              <w:rPr>
                <w:rFonts w:ascii="Arial" w:hAnsi="Arial" w:cs="Arial"/>
                <w:b/>
                <w:bCs/>
                <w:color w:val="auto"/>
                <w:lang w:val="hu-HU"/>
              </w:rPr>
              <w:t>Digitali</w:t>
            </w:r>
            <w:r w:rsidR="00EA4131" w:rsidRPr="0096749A">
              <w:rPr>
                <w:rFonts w:ascii="Arial" w:hAnsi="Arial" w:cs="Arial"/>
                <w:b/>
                <w:bCs/>
                <w:color w:val="auto"/>
                <w:lang w:val="hu-HU"/>
              </w:rPr>
              <w:t>záció</w:t>
            </w:r>
          </w:p>
        </w:tc>
        <w:tc>
          <w:tcPr>
            <w:tcW w:w="4508" w:type="dxa"/>
            <w:shd w:val="clear" w:color="auto" w:fill="FFFFFF" w:themeFill="background1"/>
            <w:vAlign w:val="center"/>
          </w:tcPr>
          <w:p w14:paraId="0C5760D3" w14:textId="05A3155A" w:rsidR="00365159" w:rsidRPr="0096749A" w:rsidRDefault="0096749A" w:rsidP="0096749A">
            <w:pPr>
              <w:rPr>
                <w:rFonts w:ascii="Arial" w:hAnsi="Arial" w:cs="Arial"/>
                <w:b/>
                <w:bCs/>
                <w:color w:val="202124"/>
                <w:sz w:val="20"/>
                <w:szCs w:val="20"/>
                <w:shd w:val="clear" w:color="auto" w:fill="FFFFFF"/>
                <w:lang w:val="hu-HU"/>
              </w:rPr>
            </w:pPr>
            <w:r w:rsidRPr="0096749A">
              <w:rPr>
                <w:rFonts w:ascii="Arial" w:hAnsi="Arial" w:cs="Arial"/>
                <w:b/>
                <w:bCs/>
                <w:color w:val="202124"/>
                <w:sz w:val="20"/>
                <w:szCs w:val="20"/>
                <w:shd w:val="clear" w:color="auto" w:fill="FFFFFF"/>
                <w:lang w:val="hu-HU"/>
              </w:rPr>
              <w:t>Üzleti folyamatok</w:t>
            </w:r>
          </w:p>
        </w:tc>
      </w:tr>
      <w:tr w:rsidR="00365159" w:rsidRPr="0096749A" w14:paraId="14E8623C" w14:textId="77777777" w:rsidTr="00D872BE">
        <w:trPr>
          <w:trHeight w:hRule="exact" w:val="340"/>
        </w:trPr>
        <w:tc>
          <w:tcPr>
            <w:tcW w:w="4508" w:type="dxa"/>
            <w:vMerge/>
            <w:shd w:val="clear" w:color="auto" w:fill="BDD6EE" w:themeFill="accent1" w:themeFillTint="66"/>
            <w:textDirection w:val="btLr"/>
            <w:vAlign w:val="center"/>
          </w:tcPr>
          <w:p w14:paraId="611CAA4C" w14:textId="77777777" w:rsidR="00365159" w:rsidRPr="0096749A" w:rsidRDefault="00365159" w:rsidP="00D872BE">
            <w:pPr>
              <w:pStyle w:val="Cmsor1"/>
              <w:outlineLvl w:val="0"/>
              <w:rPr>
                <w:rFonts w:ascii="Arial" w:hAnsi="Arial" w:cs="Arial"/>
                <w:b/>
                <w:bCs/>
                <w:sz w:val="20"/>
                <w:szCs w:val="20"/>
                <w:lang w:val="hu-HU"/>
              </w:rPr>
            </w:pPr>
          </w:p>
        </w:tc>
        <w:tc>
          <w:tcPr>
            <w:tcW w:w="4508" w:type="dxa"/>
            <w:shd w:val="clear" w:color="auto" w:fill="DEEAF6" w:themeFill="accent1" w:themeFillTint="33"/>
            <w:vAlign w:val="center"/>
          </w:tcPr>
          <w:p w14:paraId="23BE06F1" w14:textId="0233959B" w:rsidR="00365159" w:rsidRPr="0096749A" w:rsidRDefault="0096749A" w:rsidP="00D872BE">
            <w:pPr>
              <w:rPr>
                <w:rFonts w:ascii="Arial" w:hAnsi="Arial" w:cs="Arial"/>
                <w:b/>
                <w:bCs/>
                <w:sz w:val="20"/>
                <w:szCs w:val="20"/>
                <w:lang w:val="hu-HU"/>
              </w:rPr>
            </w:pPr>
            <w:r w:rsidRPr="0096749A">
              <w:rPr>
                <w:rFonts w:ascii="Arial" w:hAnsi="Arial" w:cs="Arial"/>
                <w:b/>
                <w:bCs/>
                <w:sz w:val="20"/>
                <w:szCs w:val="20"/>
                <w:lang w:val="hu-HU"/>
              </w:rPr>
              <w:t>Termékek és szolgáltatások</w:t>
            </w:r>
          </w:p>
          <w:p w14:paraId="4C1D2384" w14:textId="77777777" w:rsidR="00365159" w:rsidRPr="0096749A" w:rsidRDefault="00365159" w:rsidP="00D872BE">
            <w:pPr>
              <w:rPr>
                <w:rFonts w:ascii="Arial" w:hAnsi="Arial" w:cs="Arial"/>
                <w:b/>
                <w:bCs/>
                <w:color w:val="202124"/>
                <w:sz w:val="20"/>
                <w:szCs w:val="20"/>
                <w:shd w:val="clear" w:color="auto" w:fill="FFFFFF"/>
                <w:lang w:val="hu-HU"/>
              </w:rPr>
            </w:pPr>
          </w:p>
        </w:tc>
      </w:tr>
      <w:tr w:rsidR="00365159" w:rsidRPr="0096749A" w14:paraId="77C879EB" w14:textId="77777777" w:rsidTr="00D872BE">
        <w:trPr>
          <w:trHeight w:hRule="exact" w:val="340"/>
        </w:trPr>
        <w:tc>
          <w:tcPr>
            <w:tcW w:w="4508" w:type="dxa"/>
            <w:vMerge/>
            <w:shd w:val="clear" w:color="auto" w:fill="BDD6EE" w:themeFill="accent1" w:themeFillTint="66"/>
            <w:textDirection w:val="btLr"/>
            <w:vAlign w:val="center"/>
          </w:tcPr>
          <w:p w14:paraId="320D6520" w14:textId="77777777" w:rsidR="00365159" w:rsidRPr="0096749A" w:rsidRDefault="00365159" w:rsidP="00D872BE">
            <w:pPr>
              <w:pStyle w:val="Cmsor1"/>
              <w:outlineLvl w:val="0"/>
              <w:rPr>
                <w:rFonts w:ascii="Arial" w:hAnsi="Arial" w:cs="Arial"/>
                <w:b/>
                <w:bCs/>
                <w:sz w:val="20"/>
                <w:szCs w:val="20"/>
                <w:lang w:val="hu-HU"/>
              </w:rPr>
            </w:pPr>
          </w:p>
        </w:tc>
        <w:tc>
          <w:tcPr>
            <w:tcW w:w="4508" w:type="dxa"/>
            <w:shd w:val="clear" w:color="auto" w:fill="FFFFFF" w:themeFill="background1"/>
            <w:vAlign w:val="center"/>
          </w:tcPr>
          <w:p w14:paraId="16F6091E" w14:textId="1AE10391" w:rsidR="00365159" w:rsidRPr="0096749A" w:rsidRDefault="0096749A" w:rsidP="0096749A">
            <w:pPr>
              <w:rPr>
                <w:rFonts w:ascii="Arial" w:hAnsi="Arial" w:cs="Arial"/>
                <w:b/>
                <w:bCs/>
                <w:color w:val="202124"/>
                <w:sz w:val="20"/>
                <w:szCs w:val="20"/>
                <w:shd w:val="clear" w:color="auto" w:fill="FFFFFF"/>
                <w:lang w:val="hu-HU"/>
              </w:rPr>
            </w:pPr>
            <w:r w:rsidRPr="0096749A">
              <w:rPr>
                <w:rFonts w:ascii="Arial" w:hAnsi="Arial" w:cs="Arial"/>
                <w:b/>
                <w:bCs/>
                <w:sz w:val="20"/>
                <w:szCs w:val="20"/>
                <w:lang w:val="hu-HU"/>
              </w:rPr>
              <w:t>Kereskedelem és szolgáltatások</w:t>
            </w:r>
          </w:p>
        </w:tc>
      </w:tr>
      <w:tr w:rsidR="00365159" w:rsidRPr="0096749A" w14:paraId="1061FEC6" w14:textId="77777777" w:rsidTr="00D872BE">
        <w:trPr>
          <w:trHeight w:hRule="exact" w:val="340"/>
        </w:trPr>
        <w:tc>
          <w:tcPr>
            <w:tcW w:w="4508" w:type="dxa"/>
            <w:vMerge/>
            <w:shd w:val="clear" w:color="auto" w:fill="BDD6EE" w:themeFill="accent1" w:themeFillTint="66"/>
            <w:textDirection w:val="btLr"/>
            <w:vAlign w:val="center"/>
          </w:tcPr>
          <w:p w14:paraId="60FA2B26" w14:textId="77777777" w:rsidR="00365159" w:rsidRPr="0096749A" w:rsidRDefault="00365159" w:rsidP="00D872BE">
            <w:pPr>
              <w:pStyle w:val="Cmsor1"/>
              <w:outlineLvl w:val="0"/>
              <w:rPr>
                <w:rFonts w:ascii="Arial" w:hAnsi="Arial" w:cs="Arial"/>
                <w:b/>
                <w:bCs/>
                <w:sz w:val="20"/>
                <w:szCs w:val="20"/>
                <w:lang w:val="hu-HU"/>
              </w:rPr>
            </w:pPr>
          </w:p>
        </w:tc>
        <w:tc>
          <w:tcPr>
            <w:tcW w:w="4508" w:type="dxa"/>
            <w:shd w:val="clear" w:color="auto" w:fill="DEEAF6" w:themeFill="accent1" w:themeFillTint="33"/>
            <w:vAlign w:val="center"/>
          </w:tcPr>
          <w:p w14:paraId="1E9D375F" w14:textId="18D39E1E" w:rsidR="00365159" w:rsidRPr="0096749A" w:rsidRDefault="0096749A" w:rsidP="0096749A">
            <w:pPr>
              <w:rPr>
                <w:rFonts w:ascii="Arial" w:hAnsi="Arial" w:cs="Arial"/>
                <w:b/>
                <w:bCs/>
                <w:color w:val="202124"/>
                <w:sz w:val="20"/>
                <w:szCs w:val="20"/>
                <w:shd w:val="clear" w:color="auto" w:fill="FFFFFF"/>
                <w:lang w:val="hu-HU"/>
              </w:rPr>
            </w:pPr>
            <w:r w:rsidRPr="0096749A">
              <w:rPr>
                <w:rFonts w:ascii="Arial" w:hAnsi="Arial" w:cs="Arial"/>
                <w:b/>
                <w:bCs/>
                <w:sz w:val="20"/>
                <w:szCs w:val="20"/>
                <w:lang w:val="hu-HU"/>
              </w:rPr>
              <w:t>Együttműködés</w:t>
            </w:r>
          </w:p>
        </w:tc>
      </w:tr>
      <w:tr w:rsidR="00365159" w:rsidRPr="0096749A" w14:paraId="51CF0BAA" w14:textId="77777777" w:rsidTr="00D872BE">
        <w:trPr>
          <w:trHeight w:hRule="exact" w:val="340"/>
        </w:trPr>
        <w:tc>
          <w:tcPr>
            <w:tcW w:w="4508" w:type="dxa"/>
            <w:vMerge/>
            <w:shd w:val="clear" w:color="auto" w:fill="BDD6EE" w:themeFill="accent1" w:themeFillTint="66"/>
            <w:textDirection w:val="btLr"/>
            <w:vAlign w:val="center"/>
          </w:tcPr>
          <w:p w14:paraId="1A779B71" w14:textId="77777777" w:rsidR="00365159" w:rsidRPr="0096749A" w:rsidRDefault="00365159" w:rsidP="00D872BE">
            <w:pPr>
              <w:pStyle w:val="Cmsor1"/>
              <w:outlineLvl w:val="0"/>
              <w:rPr>
                <w:rFonts w:ascii="Arial" w:hAnsi="Arial" w:cs="Arial"/>
                <w:b/>
                <w:bCs/>
                <w:sz w:val="20"/>
                <w:szCs w:val="20"/>
                <w:lang w:val="hu-HU"/>
              </w:rPr>
            </w:pPr>
          </w:p>
        </w:tc>
        <w:tc>
          <w:tcPr>
            <w:tcW w:w="4508" w:type="dxa"/>
            <w:shd w:val="clear" w:color="auto" w:fill="FFFFFF" w:themeFill="background1"/>
            <w:vAlign w:val="center"/>
          </w:tcPr>
          <w:p w14:paraId="799309A6" w14:textId="0715C388" w:rsidR="00365159" w:rsidRPr="0096749A" w:rsidRDefault="0096749A" w:rsidP="00D872BE">
            <w:pPr>
              <w:rPr>
                <w:rFonts w:ascii="Arial" w:hAnsi="Arial" w:cs="Arial"/>
                <w:b/>
                <w:bCs/>
                <w:sz w:val="20"/>
                <w:szCs w:val="20"/>
                <w:lang w:val="hu-HU"/>
              </w:rPr>
            </w:pPr>
            <w:r w:rsidRPr="0096749A">
              <w:rPr>
                <w:rFonts w:ascii="Arial" w:hAnsi="Arial" w:cs="Arial"/>
                <w:b/>
                <w:bCs/>
                <w:sz w:val="20"/>
                <w:szCs w:val="20"/>
                <w:lang w:val="hu-HU"/>
              </w:rPr>
              <w:t>Távmunka</w:t>
            </w:r>
            <w:r w:rsidR="00365159" w:rsidRPr="0096749A">
              <w:rPr>
                <w:rFonts w:ascii="Arial" w:hAnsi="Arial" w:cs="Arial"/>
                <w:b/>
                <w:bCs/>
                <w:sz w:val="20"/>
                <w:szCs w:val="20"/>
                <w:lang w:val="hu-HU"/>
              </w:rPr>
              <w:t xml:space="preserve"> </w:t>
            </w:r>
          </w:p>
          <w:p w14:paraId="18E63013" w14:textId="77777777" w:rsidR="00365159" w:rsidRPr="0096749A" w:rsidRDefault="00365159" w:rsidP="00D872BE">
            <w:pPr>
              <w:rPr>
                <w:rFonts w:ascii="Arial" w:hAnsi="Arial" w:cs="Arial"/>
                <w:b/>
                <w:bCs/>
                <w:color w:val="202124"/>
                <w:sz w:val="20"/>
                <w:szCs w:val="20"/>
                <w:shd w:val="clear" w:color="auto" w:fill="FFFFFF"/>
                <w:lang w:val="hu-HU"/>
              </w:rPr>
            </w:pPr>
          </w:p>
        </w:tc>
      </w:tr>
    </w:tbl>
    <w:p w14:paraId="4102AAED" w14:textId="77777777" w:rsidR="00365159" w:rsidRPr="00F62C1D" w:rsidRDefault="00365159" w:rsidP="004A0C3B">
      <w:pPr>
        <w:spacing w:line="360" w:lineRule="auto"/>
        <w:rPr>
          <w:rFonts w:ascii="Arial" w:hAnsi="Arial" w:cs="Arial"/>
          <w:lang w:val="hu-HU"/>
        </w:rPr>
      </w:pPr>
    </w:p>
    <w:sectPr w:rsidR="00365159" w:rsidRPr="00F62C1D" w:rsidSect="00B96582">
      <w:headerReference w:type="default" r:id="rId20"/>
      <w:footerReference w:type="default" r:id="rId21"/>
      <w:headerReference w:type="first" r:id="rId22"/>
      <w:pgSz w:w="11906" w:h="16838"/>
      <w:pgMar w:top="993" w:right="1440" w:bottom="1440" w:left="1440" w:header="432"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89869" w14:textId="77777777" w:rsidR="0061744F" w:rsidRDefault="0061744F" w:rsidP="00701CE5">
      <w:pPr>
        <w:spacing w:after="0" w:line="240" w:lineRule="auto"/>
      </w:pPr>
      <w:r>
        <w:separator/>
      </w:r>
    </w:p>
  </w:endnote>
  <w:endnote w:type="continuationSeparator" w:id="0">
    <w:p w14:paraId="74C4EBF6" w14:textId="77777777" w:rsidR="0061744F" w:rsidRDefault="0061744F" w:rsidP="00701CE5">
      <w:pPr>
        <w:spacing w:after="0" w:line="240" w:lineRule="auto"/>
      </w:pPr>
      <w:r>
        <w:continuationSeparator/>
      </w:r>
    </w:p>
  </w:endnote>
  <w:endnote w:type="continuationNotice" w:id="1">
    <w:p w14:paraId="466912F6" w14:textId="77777777" w:rsidR="0061744F" w:rsidRDefault="00617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8880477"/>
      <w:docPartObj>
        <w:docPartGallery w:val="Page Numbers (Bottom of Page)"/>
        <w:docPartUnique/>
      </w:docPartObj>
    </w:sdtPr>
    <w:sdtEndPr/>
    <w:sdtContent>
      <w:p w14:paraId="714EC610" w14:textId="0DA0BF84" w:rsidR="009A4891" w:rsidRDefault="009A4891">
        <w:pPr>
          <w:pStyle w:val="llb"/>
          <w:jc w:val="center"/>
        </w:pPr>
        <w:r>
          <w:fldChar w:fldCharType="begin"/>
        </w:r>
        <w:r>
          <w:instrText>PAGE   \* MERGEFORMAT</w:instrText>
        </w:r>
        <w:r>
          <w:fldChar w:fldCharType="separate"/>
        </w:r>
        <w:r>
          <w:rPr>
            <w:lang w:val="hu-HU"/>
          </w:rPr>
          <w:t>2</w:t>
        </w:r>
        <w:r>
          <w:fldChar w:fldCharType="end"/>
        </w:r>
      </w:p>
    </w:sdtContent>
  </w:sdt>
  <w:p w14:paraId="474B638E" w14:textId="3863272D" w:rsidR="001D72AA" w:rsidRPr="000738FC" w:rsidRDefault="001D72AA" w:rsidP="000738FC">
    <w:pPr>
      <w:pStyle w:val="llb"/>
      <w:ind w:left="-709"/>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25D80" w14:textId="77777777" w:rsidR="0061744F" w:rsidRDefault="0061744F" w:rsidP="00701CE5">
      <w:pPr>
        <w:spacing w:after="0" w:line="240" w:lineRule="auto"/>
      </w:pPr>
      <w:r>
        <w:separator/>
      </w:r>
    </w:p>
  </w:footnote>
  <w:footnote w:type="continuationSeparator" w:id="0">
    <w:p w14:paraId="542144A8" w14:textId="77777777" w:rsidR="0061744F" w:rsidRDefault="0061744F" w:rsidP="00701CE5">
      <w:pPr>
        <w:spacing w:after="0" w:line="240" w:lineRule="auto"/>
      </w:pPr>
      <w:r>
        <w:continuationSeparator/>
      </w:r>
    </w:p>
  </w:footnote>
  <w:footnote w:type="continuationNotice" w:id="1">
    <w:p w14:paraId="761DCFB7" w14:textId="77777777" w:rsidR="0061744F" w:rsidRDefault="006174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A3ED" w14:textId="605966A6" w:rsidR="002A164E" w:rsidRDefault="00F56D41">
    <w:pPr>
      <w:pStyle w:val="lfej"/>
    </w:pPr>
    <w:r w:rsidRPr="000F57EA">
      <w:rPr>
        <w:rFonts w:ascii="Arial" w:hAnsi="Arial" w:cs="Arial"/>
        <w:b/>
        <w:noProof/>
        <w:sz w:val="52"/>
        <w:szCs w:val="52"/>
      </w:rPr>
      <w:drawing>
        <wp:anchor distT="0" distB="0" distL="114300" distR="114300" simplePos="0" relativeHeight="251658240" behindDoc="0" locked="0" layoutInCell="1" allowOverlap="1" wp14:anchorId="252F5CE4" wp14:editId="08D85C1B">
          <wp:simplePos x="0" y="0"/>
          <wp:positionH relativeFrom="margin">
            <wp:posOffset>5404027</wp:posOffset>
          </wp:positionH>
          <wp:positionV relativeFrom="margin">
            <wp:posOffset>-746332</wp:posOffset>
          </wp:positionV>
          <wp:extent cx="926601" cy="520995"/>
          <wp:effectExtent l="0" t="0" r="6985"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6601" cy="520995"/>
                  </a:xfrm>
                  <a:prstGeom prst="rect">
                    <a:avLst/>
                  </a:prstGeom>
                </pic:spPr>
              </pic:pic>
            </a:graphicData>
          </a:graphic>
        </wp:anchor>
      </w:drawing>
    </w:r>
  </w:p>
  <w:p w14:paraId="6F0379E5" w14:textId="354CDA24" w:rsidR="002A164E" w:rsidRDefault="002A164E">
    <w:pPr>
      <w:pStyle w:val="lfej"/>
    </w:pPr>
  </w:p>
  <w:p w14:paraId="5C861E4C" w14:textId="07623D0B" w:rsidR="002A164E" w:rsidRDefault="002A164E">
    <w:pPr>
      <w:pStyle w:val="lfej"/>
    </w:pPr>
  </w:p>
  <w:p w14:paraId="204538F4" w14:textId="6348313A" w:rsidR="002A164E" w:rsidRDefault="002A164E">
    <w:pPr>
      <w:pStyle w:val="lfej"/>
    </w:pPr>
  </w:p>
  <w:p w14:paraId="1AA6BF56" w14:textId="45F63DD9" w:rsidR="002A164E" w:rsidRDefault="002A164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D6833" w14:textId="78F03FD9" w:rsidR="00F56D41" w:rsidRDefault="00F56D41" w:rsidP="00F56D41">
    <w:pPr>
      <w:pStyle w:val="lfej"/>
      <w:tabs>
        <w:tab w:val="clear" w:pos="4513"/>
        <w:tab w:val="clear" w:pos="9026"/>
        <w:tab w:val="left" w:pos="7150"/>
      </w:tabs>
    </w:pPr>
    <w:r w:rsidRPr="000F57EA">
      <w:rPr>
        <w:rFonts w:ascii="Arial" w:hAnsi="Arial" w:cs="Arial"/>
        <w:b/>
        <w:noProof/>
        <w:sz w:val="52"/>
        <w:szCs w:val="52"/>
      </w:rPr>
      <w:drawing>
        <wp:anchor distT="0" distB="0" distL="114300" distR="114300" simplePos="0" relativeHeight="251658241" behindDoc="0" locked="0" layoutInCell="1" allowOverlap="1" wp14:anchorId="6F946985" wp14:editId="09870D58">
          <wp:simplePos x="0" y="0"/>
          <wp:positionH relativeFrom="margin">
            <wp:posOffset>5380075</wp:posOffset>
          </wp:positionH>
          <wp:positionV relativeFrom="margin">
            <wp:posOffset>-357726</wp:posOffset>
          </wp:positionV>
          <wp:extent cx="926601" cy="520995"/>
          <wp:effectExtent l="0" t="0" r="698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6601" cy="52099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93DA9"/>
    <w:multiLevelType w:val="hybridMultilevel"/>
    <w:tmpl w:val="864C8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9530F8"/>
    <w:multiLevelType w:val="hybridMultilevel"/>
    <w:tmpl w:val="BA84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F4506"/>
    <w:multiLevelType w:val="multilevel"/>
    <w:tmpl w:val="90F4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D62D5"/>
    <w:multiLevelType w:val="hybridMultilevel"/>
    <w:tmpl w:val="079E99B4"/>
    <w:lvl w:ilvl="0" w:tplc="46940A3C">
      <w:start w:val="1"/>
      <w:numFmt w:val="decimal"/>
      <w:lvlText w:val="%1."/>
      <w:lvlJc w:val="left"/>
      <w:pPr>
        <w:ind w:left="410" w:hanging="360"/>
      </w:pPr>
      <w:rPr>
        <w:rFonts w:hint="default"/>
      </w:rPr>
    </w:lvl>
    <w:lvl w:ilvl="1" w:tplc="040E0019" w:tentative="1">
      <w:start w:val="1"/>
      <w:numFmt w:val="lowerLetter"/>
      <w:lvlText w:val="%2."/>
      <w:lvlJc w:val="left"/>
      <w:pPr>
        <w:ind w:left="1130" w:hanging="360"/>
      </w:pPr>
    </w:lvl>
    <w:lvl w:ilvl="2" w:tplc="040E001B" w:tentative="1">
      <w:start w:val="1"/>
      <w:numFmt w:val="lowerRoman"/>
      <w:lvlText w:val="%3."/>
      <w:lvlJc w:val="right"/>
      <w:pPr>
        <w:ind w:left="1850" w:hanging="180"/>
      </w:pPr>
    </w:lvl>
    <w:lvl w:ilvl="3" w:tplc="040E000F" w:tentative="1">
      <w:start w:val="1"/>
      <w:numFmt w:val="decimal"/>
      <w:lvlText w:val="%4."/>
      <w:lvlJc w:val="left"/>
      <w:pPr>
        <w:ind w:left="2570" w:hanging="360"/>
      </w:pPr>
    </w:lvl>
    <w:lvl w:ilvl="4" w:tplc="040E0019" w:tentative="1">
      <w:start w:val="1"/>
      <w:numFmt w:val="lowerLetter"/>
      <w:lvlText w:val="%5."/>
      <w:lvlJc w:val="left"/>
      <w:pPr>
        <w:ind w:left="3290" w:hanging="360"/>
      </w:pPr>
    </w:lvl>
    <w:lvl w:ilvl="5" w:tplc="040E001B" w:tentative="1">
      <w:start w:val="1"/>
      <w:numFmt w:val="lowerRoman"/>
      <w:lvlText w:val="%6."/>
      <w:lvlJc w:val="right"/>
      <w:pPr>
        <w:ind w:left="4010" w:hanging="180"/>
      </w:pPr>
    </w:lvl>
    <w:lvl w:ilvl="6" w:tplc="040E000F" w:tentative="1">
      <w:start w:val="1"/>
      <w:numFmt w:val="decimal"/>
      <w:lvlText w:val="%7."/>
      <w:lvlJc w:val="left"/>
      <w:pPr>
        <w:ind w:left="4730" w:hanging="360"/>
      </w:pPr>
    </w:lvl>
    <w:lvl w:ilvl="7" w:tplc="040E0019" w:tentative="1">
      <w:start w:val="1"/>
      <w:numFmt w:val="lowerLetter"/>
      <w:lvlText w:val="%8."/>
      <w:lvlJc w:val="left"/>
      <w:pPr>
        <w:ind w:left="5450" w:hanging="360"/>
      </w:pPr>
    </w:lvl>
    <w:lvl w:ilvl="8" w:tplc="040E001B" w:tentative="1">
      <w:start w:val="1"/>
      <w:numFmt w:val="lowerRoman"/>
      <w:lvlText w:val="%9."/>
      <w:lvlJc w:val="right"/>
      <w:pPr>
        <w:ind w:left="6170" w:hanging="180"/>
      </w:pPr>
    </w:lvl>
  </w:abstractNum>
  <w:abstractNum w:abstractNumId="4" w15:restartNumberingAfterBreak="0">
    <w:nsid w:val="2F22662F"/>
    <w:multiLevelType w:val="multilevel"/>
    <w:tmpl w:val="BDB8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71AEF"/>
    <w:multiLevelType w:val="hybridMultilevel"/>
    <w:tmpl w:val="156E7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B079BC"/>
    <w:multiLevelType w:val="hybridMultilevel"/>
    <w:tmpl w:val="FF92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9B6939"/>
    <w:multiLevelType w:val="multilevel"/>
    <w:tmpl w:val="D730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A17B7"/>
    <w:multiLevelType w:val="hybridMultilevel"/>
    <w:tmpl w:val="017E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7F3918"/>
    <w:multiLevelType w:val="hybridMultilevel"/>
    <w:tmpl w:val="2A3C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758CA"/>
    <w:multiLevelType w:val="hybridMultilevel"/>
    <w:tmpl w:val="5960294C"/>
    <w:lvl w:ilvl="0" w:tplc="815C268E">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1" w15:restartNumberingAfterBreak="0">
    <w:nsid w:val="474F568F"/>
    <w:multiLevelType w:val="multilevel"/>
    <w:tmpl w:val="D2B632D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C102BB"/>
    <w:multiLevelType w:val="hybridMultilevel"/>
    <w:tmpl w:val="EA62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A58A3"/>
    <w:multiLevelType w:val="hybridMultilevel"/>
    <w:tmpl w:val="5BA6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99139F"/>
    <w:multiLevelType w:val="hybridMultilevel"/>
    <w:tmpl w:val="9B14C104"/>
    <w:lvl w:ilvl="0" w:tplc="D1B0F4E6">
      <w:start w:val="1"/>
      <w:numFmt w:val="lowerRoman"/>
      <w:lvlText w:val="%1)"/>
      <w:lvlJc w:val="left"/>
      <w:pPr>
        <w:tabs>
          <w:tab w:val="num" w:pos="720"/>
        </w:tabs>
        <w:ind w:left="360" w:hanging="360"/>
      </w:pPr>
      <w:rPr>
        <w:rFonts w:ascii="Arial" w:hAnsi="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EA6644"/>
    <w:multiLevelType w:val="hybridMultilevel"/>
    <w:tmpl w:val="0A9A1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7F5709"/>
    <w:multiLevelType w:val="hybridMultilevel"/>
    <w:tmpl w:val="22A8FB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BA91BBB"/>
    <w:multiLevelType w:val="hybridMultilevel"/>
    <w:tmpl w:val="269EE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8837FF"/>
    <w:multiLevelType w:val="hybridMultilevel"/>
    <w:tmpl w:val="F8CE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2217B"/>
    <w:multiLevelType w:val="hybridMultilevel"/>
    <w:tmpl w:val="59E4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A96F28"/>
    <w:multiLevelType w:val="multilevel"/>
    <w:tmpl w:val="139EE2E8"/>
    <w:lvl w:ilvl="0">
      <w:start w:val="1"/>
      <w:numFmt w:val="decimal"/>
      <w:lvlText w:val="%1."/>
      <w:lvlJc w:val="left"/>
      <w:pPr>
        <w:ind w:left="360" w:hanging="360"/>
      </w:pPr>
      <w:rPr>
        <w:rFonts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79B61DCA"/>
    <w:multiLevelType w:val="multilevel"/>
    <w:tmpl w:val="FF086DEE"/>
    <w:lvl w:ilvl="0">
      <w:start w:val="3"/>
      <w:numFmt w:val="decimal"/>
      <w:lvlText w:val="%1"/>
      <w:lvlJc w:val="left"/>
      <w:pPr>
        <w:ind w:left="360" w:hanging="360"/>
      </w:pPr>
      <w:rPr>
        <w:rFonts w:eastAsiaTheme="majorEastAsia" w:hint="default"/>
        <w:sz w:val="22"/>
      </w:rPr>
    </w:lvl>
    <w:lvl w:ilvl="1">
      <w:start w:val="7"/>
      <w:numFmt w:val="decimal"/>
      <w:lvlText w:val="%1.%2"/>
      <w:lvlJc w:val="left"/>
      <w:pPr>
        <w:ind w:left="360" w:hanging="360"/>
      </w:pPr>
      <w:rPr>
        <w:rFonts w:eastAsiaTheme="majorEastAsia" w:hint="default"/>
        <w:sz w:val="22"/>
      </w:rPr>
    </w:lvl>
    <w:lvl w:ilvl="2">
      <w:start w:val="1"/>
      <w:numFmt w:val="decimal"/>
      <w:lvlText w:val="%1.%2.%3"/>
      <w:lvlJc w:val="left"/>
      <w:pPr>
        <w:ind w:left="720" w:hanging="720"/>
      </w:pPr>
      <w:rPr>
        <w:rFonts w:eastAsiaTheme="majorEastAsia" w:hint="default"/>
        <w:sz w:val="22"/>
      </w:rPr>
    </w:lvl>
    <w:lvl w:ilvl="3">
      <w:start w:val="1"/>
      <w:numFmt w:val="decimal"/>
      <w:lvlText w:val="%1.%2.%3.%4"/>
      <w:lvlJc w:val="left"/>
      <w:pPr>
        <w:ind w:left="720" w:hanging="720"/>
      </w:pPr>
      <w:rPr>
        <w:rFonts w:eastAsiaTheme="majorEastAsia" w:hint="default"/>
        <w:sz w:val="22"/>
      </w:rPr>
    </w:lvl>
    <w:lvl w:ilvl="4">
      <w:start w:val="1"/>
      <w:numFmt w:val="decimal"/>
      <w:lvlText w:val="%1.%2.%3.%4.%5"/>
      <w:lvlJc w:val="left"/>
      <w:pPr>
        <w:ind w:left="1080" w:hanging="1080"/>
      </w:pPr>
      <w:rPr>
        <w:rFonts w:eastAsiaTheme="majorEastAsia" w:hint="default"/>
        <w:sz w:val="22"/>
      </w:rPr>
    </w:lvl>
    <w:lvl w:ilvl="5">
      <w:start w:val="1"/>
      <w:numFmt w:val="decimal"/>
      <w:lvlText w:val="%1.%2.%3.%4.%5.%6"/>
      <w:lvlJc w:val="left"/>
      <w:pPr>
        <w:ind w:left="1440" w:hanging="1440"/>
      </w:pPr>
      <w:rPr>
        <w:rFonts w:eastAsiaTheme="majorEastAsia" w:hint="default"/>
        <w:sz w:val="22"/>
      </w:rPr>
    </w:lvl>
    <w:lvl w:ilvl="6">
      <w:start w:val="1"/>
      <w:numFmt w:val="decimal"/>
      <w:lvlText w:val="%1.%2.%3.%4.%5.%6.%7"/>
      <w:lvlJc w:val="left"/>
      <w:pPr>
        <w:ind w:left="1440" w:hanging="1440"/>
      </w:pPr>
      <w:rPr>
        <w:rFonts w:eastAsiaTheme="majorEastAsia" w:hint="default"/>
        <w:sz w:val="22"/>
      </w:rPr>
    </w:lvl>
    <w:lvl w:ilvl="7">
      <w:start w:val="1"/>
      <w:numFmt w:val="decimal"/>
      <w:lvlText w:val="%1.%2.%3.%4.%5.%6.%7.%8"/>
      <w:lvlJc w:val="left"/>
      <w:pPr>
        <w:ind w:left="1800" w:hanging="1800"/>
      </w:pPr>
      <w:rPr>
        <w:rFonts w:eastAsiaTheme="majorEastAsia" w:hint="default"/>
        <w:sz w:val="22"/>
      </w:rPr>
    </w:lvl>
    <w:lvl w:ilvl="8">
      <w:start w:val="1"/>
      <w:numFmt w:val="decimal"/>
      <w:lvlText w:val="%1.%2.%3.%4.%5.%6.%7.%8.%9"/>
      <w:lvlJc w:val="left"/>
      <w:pPr>
        <w:ind w:left="1800" w:hanging="1800"/>
      </w:pPr>
      <w:rPr>
        <w:rFonts w:eastAsiaTheme="majorEastAsia" w:hint="default"/>
        <w:sz w:val="22"/>
      </w:rPr>
    </w:lvl>
  </w:abstractNum>
  <w:abstractNum w:abstractNumId="22" w15:restartNumberingAfterBreak="0">
    <w:nsid w:val="7C8F3C76"/>
    <w:multiLevelType w:val="multilevel"/>
    <w:tmpl w:val="5DE8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4"/>
  </w:num>
  <w:num w:numId="4">
    <w:abstractNumId w:val="18"/>
  </w:num>
  <w:num w:numId="5">
    <w:abstractNumId w:val="6"/>
  </w:num>
  <w:num w:numId="6">
    <w:abstractNumId w:val="1"/>
  </w:num>
  <w:num w:numId="7">
    <w:abstractNumId w:val="13"/>
  </w:num>
  <w:num w:numId="8">
    <w:abstractNumId w:val="9"/>
  </w:num>
  <w:num w:numId="9">
    <w:abstractNumId w:val="19"/>
  </w:num>
  <w:num w:numId="10">
    <w:abstractNumId w:val="5"/>
  </w:num>
  <w:num w:numId="11">
    <w:abstractNumId w:val="10"/>
  </w:num>
  <w:num w:numId="12">
    <w:abstractNumId w:val="2"/>
  </w:num>
  <w:num w:numId="13">
    <w:abstractNumId w:val="4"/>
  </w:num>
  <w:num w:numId="14">
    <w:abstractNumId w:val="22"/>
  </w:num>
  <w:num w:numId="15">
    <w:abstractNumId w:val="20"/>
  </w:num>
  <w:num w:numId="16">
    <w:abstractNumId w:val="21"/>
  </w:num>
  <w:num w:numId="17">
    <w:abstractNumId w:val="11"/>
  </w:num>
  <w:num w:numId="18">
    <w:abstractNumId w:val="17"/>
  </w:num>
  <w:num w:numId="19">
    <w:abstractNumId w:val="15"/>
  </w:num>
  <w:num w:numId="20">
    <w:abstractNumId w:val="0"/>
  </w:num>
  <w:num w:numId="21">
    <w:abstractNumId w:val="12"/>
  </w:num>
  <w:num w:numId="22">
    <w:abstractNumId w:val="1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CE5"/>
    <w:rsid w:val="00000E28"/>
    <w:rsid w:val="00001AB8"/>
    <w:rsid w:val="00001C45"/>
    <w:rsid w:val="000073FD"/>
    <w:rsid w:val="00026247"/>
    <w:rsid w:val="00034290"/>
    <w:rsid w:val="00036908"/>
    <w:rsid w:val="00040DDD"/>
    <w:rsid w:val="0004336A"/>
    <w:rsid w:val="00056113"/>
    <w:rsid w:val="000606C2"/>
    <w:rsid w:val="000738FC"/>
    <w:rsid w:val="00074172"/>
    <w:rsid w:val="000837A5"/>
    <w:rsid w:val="00084C09"/>
    <w:rsid w:val="000852C5"/>
    <w:rsid w:val="00092C44"/>
    <w:rsid w:val="00094859"/>
    <w:rsid w:val="000A5ACF"/>
    <w:rsid w:val="000B1F83"/>
    <w:rsid w:val="000B4A31"/>
    <w:rsid w:val="000B4CFA"/>
    <w:rsid w:val="000D17D5"/>
    <w:rsid w:val="000E6347"/>
    <w:rsid w:val="000E6AEF"/>
    <w:rsid w:val="000E7D2D"/>
    <w:rsid w:val="000F1B6F"/>
    <w:rsid w:val="000F1E8D"/>
    <w:rsid w:val="000F57EA"/>
    <w:rsid w:val="000F61CF"/>
    <w:rsid w:val="00102FFB"/>
    <w:rsid w:val="00117594"/>
    <w:rsid w:val="00122A8C"/>
    <w:rsid w:val="00123116"/>
    <w:rsid w:val="001342EE"/>
    <w:rsid w:val="001351D8"/>
    <w:rsid w:val="00150805"/>
    <w:rsid w:val="00153B4D"/>
    <w:rsid w:val="00154D2F"/>
    <w:rsid w:val="00154D73"/>
    <w:rsid w:val="0016069A"/>
    <w:rsid w:val="00160716"/>
    <w:rsid w:val="001607C3"/>
    <w:rsid w:val="00162B21"/>
    <w:rsid w:val="00167396"/>
    <w:rsid w:val="00172638"/>
    <w:rsid w:val="001768FD"/>
    <w:rsid w:val="00176AD1"/>
    <w:rsid w:val="00176CB0"/>
    <w:rsid w:val="001830C6"/>
    <w:rsid w:val="00195225"/>
    <w:rsid w:val="0019546B"/>
    <w:rsid w:val="00196125"/>
    <w:rsid w:val="001A4789"/>
    <w:rsid w:val="001A5267"/>
    <w:rsid w:val="001B46AA"/>
    <w:rsid w:val="001B71EE"/>
    <w:rsid w:val="001C2987"/>
    <w:rsid w:val="001C30B7"/>
    <w:rsid w:val="001D3D68"/>
    <w:rsid w:val="001D72AA"/>
    <w:rsid w:val="001E322E"/>
    <w:rsid w:val="001E366C"/>
    <w:rsid w:val="001E611A"/>
    <w:rsid w:val="001F510C"/>
    <w:rsid w:val="001F5895"/>
    <w:rsid w:val="00200C2A"/>
    <w:rsid w:val="00200D74"/>
    <w:rsid w:val="0020135C"/>
    <w:rsid w:val="00205A89"/>
    <w:rsid w:val="002126A2"/>
    <w:rsid w:val="002143B5"/>
    <w:rsid w:val="00220897"/>
    <w:rsid w:val="002210A8"/>
    <w:rsid w:val="002239FF"/>
    <w:rsid w:val="00225322"/>
    <w:rsid w:val="00225C86"/>
    <w:rsid w:val="00225CE4"/>
    <w:rsid w:val="002319BC"/>
    <w:rsid w:val="00233D20"/>
    <w:rsid w:val="00234747"/>
    <w:rsid w:val="00246857"/>
    <w:rsid w:val="0026644C"/>
    <w:rsid w:val="002668D6"/>
    <w:rsid w:val="00272FB8"/>
    <w:rsid w:val="002751F9"/>
    <w:rsid w:val="002808AC"/>
    <w:rsid w:val="00280A72"/>
    <w:rsid w:val="00284B5E"/>
    <w:rsid w:val="00287CC6"/>
    <w:rsid w:val="00292040"/>
    <w:rsid w:val="002926AD"/>
    <w:rsid w:val="002A0B6D"/>
    <w:rsid w:val="002A164E"/>
    <w:rsid w:val="002A229B"/>
    <w:rsid w:val="002A3815"/>
    <w:rsid w:val="002C430A"/>
    <w:rsid w:val="002C472A"/>
    <w:rsid w:val="002C5800"/>
    <w:rsid w:val="002D0BA6"/>
    <w:rsid w:val="002D521F"/>
    <w:rsid w:val="002D6630"/>
    <w:rsid w:val="002E4360"/>
    <w:rsid w:val="002E5C15"/>
    <w:rsid w:val="002E6C18"/>
    <w:rsid w:val="002F3D6D"/>
    <w:rsid w:val="00302204"/>
    <w:rsid w:val="00312FF2"/>
    <w:rsid w:val="0032024D"/>
    <w:rsid w:val="0032443A"/>
    <w:rsid w:val="00324D97"/>
    <w:rsid w:val="003252A5"/>
    <w:rsid w:val="0032545F"/>
    <w:rsid w:val="00327F42"/>
    <w:rsid w:val="00332BB0"/>
    <w:rsid w:val="003444B3"/>
    <w:rsid w:val="00344CDD"/>
    <w:rsid w:val="003502C9"/>
    <w:rsid w:val="00350AC9"/>
    <w:rsid w:val="0035242B"/>
    <w:rsid w:val="00360292"/>
    <w:rsid w:val="00361ADB"/>
    <w:rsid w:val="00363341"/>
    <w:rsid w:val="0036355D"/>
    <w:rsid w:val="00365159"/>
    <w:rsid w:val="003674B8"/>
    <w:rsid w:val="0037330B"/>
    <w:rsid w:val="00374B66"/>
    <w:rsid w:val="00374C08"/>
    <w:rsid w:val="00381BE1"/>
    <w:rsid w:val="00387496"/>
    <w:rsid w:val="00387998"/>
    <w:rsid w:val="00390B49"/>
    <w:rsid w:val="0039246F"/>
    <w:rsid w:val="003956B7"/>
    <w:rsid w:val="00396518"/>
    <w:rsid w:val="00397725"/>
    <w:rsid w:val="003A0F75"/>
    <w:rsid w:val="003A3EE5"/>
    <w:rsid w:val="003A6747"/>
    <w:rsid w:val="003A6D99"/>
    <w:rsid w:val="003B1439"/>
    <w:rsid w:val="003C4B91"/>
    <w:rsid w:val="003C6B7D"/>
    <w:rsid w:val="003D0D55"/>
    <w:rsid w:val="003E366C"/>
    <w:rsid w:val="003F11C5"/>
    <w:rsid w:val="003F72E7"/>
    <w:rsid w:val="00401247"/>
    <w:rsid w:val="00411F82"/>
    <w:rsid w:val="004145A3"/>
    <w:rsid w:val="00431B17"/>
    <w:rsid w:val="00455F14"/>
    <w:rsid w:val="004565A3"/>
    <w:rsid w:val="004569B0"/>
    <w:rsid w:val="004651AB"/>
    <w:rsid w:val="004703C1"/>
    <w:rsid w:val="004731D5"/>
    <w:rsid w:val="00484547"/>
    <w:rsid w:val="00490ABE"/>
    <w:rsid w:val="00491276"/>
    <w:rsid w:val="00492257"/>
    <w:rsid w:val="00493A77"/>
    <w:rsid w:val="00494A5C"/>
    <w:rsid w:val="004A0C3B"/>
    <w:rsid w:val="004A4730"/>
    <w:rsid w:val="004B09DC"/>
    <w:rsid w:val="004B1083"/>
    <w:rsid w:val="004B245D"/>
    <w:rsid w:val="004B56EB"/>
    <w:rsid w:val="004C05B8"/>
    <w:rsid w:val="004D150E"/>
    <w:rsid w:val="004D7E55"/>
    <w:rsid w:val="004F1857"/>
    <w:rsid w:val="004F32AF"/>
    <w:rsid w:val="0050160B"/>
    <w:rsid w:val="00501BB2"/>
    <w:rsid w:val="0050295B"/>
    <w:rsid w:val="005033E7"/>
    <w:rsid w:val="00513CC1"/>
    <w:rsid w:val="00513FD4"/>
    <w:rsid w:val="00527A53"/>
    <w:rsid w:val="005314B0"/>
    <w:rsid w:val="005466A7"/>
    <w:rsid w:val="00550030"/>
    <w:rsid w:val="00552806"/>
    <w:rsid w:val="00566867"/>
    <w:rsid w:val="00571B47"/>
    <w:rsid w:val="00575077"/>
    <w:rsid w:val="005815CE"/>
    <w:rsid w:val="0058567D"/>
    <w:rsid w:val="005861C8"/>
    <w:rsid w:val="00586F49"/>
    <w:rsid w:val="005910C1"/>
    <w:rsid w:val="00595C4C"/>
    <w:rsid w:val="005964AC"/>
    <w:rsid w:val="005A04F7"/>
    <w:rsid w:val="005A27FF"/>
    <w:rsid w:val="005C09F6"/>
    <w:rsid w:val="005C3303"/>
    <w:rsid w:val="005D1A39"/>
    <w:rsid w:val="005D1A83"/>
    <w:rsid w:val="005D5D1C"/>
    <w:rsid w:val="005D7418"/>
    <w:rsid w:val="005F015B"/>
    <w:rsid w:val="005F5DD5"/>
    <w:rsid w:val="00604C88"/>
    <w:rsid w:val="0061744F"/>
    <w:rsid w:val="0062124A"/>
    <w:rsid w:val="00627D0A"/>
    <w:rsid w:val="006301B9"/>
    <w:rsid w:val="00635A00"/>
    <w:rsid w:val="00635EF6"/>
    <w:rsid w:val="00636902"/>
    <w:rsid w:val="00647BFF"/>
    <w:rsid w:val="00653F04"/>
    <w:rsid w:val="006562A2"/>
    <w:rsid w:val="006604A5"/>
    <w:rsid w:val="006607BE"/>
    <w:rsid w:val="0067173C"/>
    <w:rsid w:val="00681874"/>
    <w:rsid w:val="0068315A"/>
    <w:rsid w:val="0068367D"/>
    <w:rsid w:val="0068736B"/>
    <w:rsid w:val="006A2213"/>
    <w:rsid w:val="006A2497"/>
    <w:rsid w:val="006A3F19"/>
    <w:rsid w:val="006A5031"/>
    <w:rsid w:val="006B0621"/>
    <w:rsid w:val="006B2648"/>
    <w:rsid w:val="006C2047"/>
    <w:rsid w:val="006C7649"/>
    <w:rsid w:val="006D4BF3"/>
    <w:rsid w:val="006D6D8A"/>
    <w:rsid w:val="006E45E6"/>
    <w:rsid w:val="006F2451"/>
    <w:rsid w:val="006F2CDD"/>
    <w:rsid w:val="006F55A9"/>
    <w:rsid w:val="007000DA"/>
    <w:rsid w:val="00701CE5"/>
    <w:rsid w:val="00704BC6"/>
    <w:rsid w:val="00720F94"/>
    <w:rsid w:val="00724244"/>
    <w:rsid w:val="00741198"/>
    <w:rsid w:val="00761D63"/>
    <w:rsid w:val="00763610"/>
    <w:rsid w:val="0076485A"/>
    <w:rsid w:val="00764BD8"/>
    <w:rsid w:val="00766B2C"/>
    <w:rsid w:val="00772147"/>
    <w:rsid w:val="0077387F"/>
    <w:rsid w:val="00777CBE"/>
    <w:rsid w:val="007823E5"/>
    <w:rsid w:val="00785461"/>
    <w:rsid w:val="00793E43"/>
    <w:rsid w:val="00796739"/>
    <w:rsid w:val="00797EB8"/>
    <w:rsid w:val="007A43C1"/>
    <w:rsid w:val="007A5A80"/>
    <w:rsid w:val="007A67F3"/>
    <w:rsid w:val="007A7C5F"/>
    <w:rsid w:val="007B13DD"/>
    <w:rsid w:val="007C180E"/>
    <w:rsid w:val="007C1DE1"/>
    <w:rsid w:val="007D3E3E"/>
    <w:rsid w:val="007D45F4"/>
    <w:rsid w:val="007E6F27"/>
    <w:rsid w:val="007E7E7B"/>
    <w:rsid w:val="007F6D8E"/>
    <w:rsid w:val="007F7C1F"/>
    <w:rsid w:val="008220D8"/>
    <w:rsid w:val="00822908"/>
    <w:rsid w:val="00824AC8"/>
    <w:rsid w:val="00831708"/>
    <w:rsid w:val="008505ED"/>
    <w:rsid w:val="00851671"/>
    <w:rsid w:val="0085602E"/>
    <w:rsid w:val="00870250"/>
    <w:rsid w:val="00872FCD"/>
    <w:rsid w:val="0088388B"/>
    <w:rsid w:val="0088408F"/>
    <w:rsid w:val="00884768"/>
    <w:rsid w:val="00885F86"/>
    <w:rsid w:val="008862EF"/>
    <w:rsid w:val="00892EF1"/>
    <w:rsid w:val="008A0DA6"/>
    <w:rsid w:val="008A2CA3"/>
    <w:rsid w:val="008B6BC2"/>
    <w:rsid w:val="008C0AB5"/>
    <w:rsid w:val="008C4022"/>
    <w:rsid w:val="008C4E40"/>
    <w:rsid w:val="008D0EE7"/>
    <w:rsid w:val="008D1527"/>
    <w:rsid w:val="008D70F0"/>
    <w:rsid w:val="008E28B5"/>
    <w:rsid w:val="008E76EF"/>
    <w:rsid w:val="008E7BC5"/>
    <w:rsid w:val="008F18A4"/>
    <w:rsid w:val="008F390C"/>
    <w:rsid w:val="0090184C"/>
    <w:rsid w:val="0090282F"/>
    <w:rsid w:val="009112FF"/>
    <w:rsid w:val="009128A7"/>
    <w:rsid w:val="00912D1A"/>
    <w:rsid w:val="00913170"/>
    <w:rsid w:val="00915535"/>
    <w:rsid w:val="009177B0"/>
    <w:rsid w:val="00921BE6"/>
    <w:rsid w:val="0092476C"/>
    <w:rsid w:val="009335EB"/>
    <w:rsid w:val="00940D03"/>
    <w:rsid w:val="009423A8"/>
    <w:rsid w:val="00951F6D"/>
    <w:rsid w:val="00956FB2"/>
    <w:rsid w:val="00960560"/>
    <w:rsid w:val="009632E3"/>
    <w:rsid w:val="00965619"/>
    <w:rsid w:val="0096749A"/>
    <w:rsid w:val="00972DDF"/>
    <w:rsid w:val="00974E34"/>
    <w:rsid w:val="009766D0"/>
    <w:rsid w:val="00984C3E"/>
    <w:rsid w:val="0098544A"/>
    <w:rsid w:val="00990F69"/>
    <w:rsid w:val="009A0025"/>
    <w:rsid w:val="009A00C1"/>
    <w:rsid w:val="009A4172"/>
    <w:rsid w:val="009A47A3"/>
    <w:rsid w:val="009A4891"/>
    <w:rsid w:val="009D2987"/>
    <w:rsid w:val="009E0E5E"/>
    <w:rsid w:val="009F5CBB"/>
    <w:rsid w:val="00A04171"/>
    <w:rsid w:val="00A04204"/>
    <w:rsid w:val="00A21B40"/>
    <w:rsid w:val="00A251EB"/>
    <w:rsid w:val="00A30513"/>
    <w:rsid w:val="00A33315"/>
    <w:rsid w:val="00A35669"/>
    <w:rsid w:val="00A4337F"/>
    <w:rsid w:val="00A456F6"/>
    <w:rsid w:val="00A466F9"/>
    <w:rsid w:val="00A46D6E"/>
    <w:rsid w:val="00A50652"/>
    <w:rsid w:val="00A63CD5"/>
    <w:rsid w:val="00A84B72"/>
    <w:rsid w:val="00A851EC"/>
    <w:rsid w:val="00A871D1"/>
    <w:rsid w:val="00A87679"/>
    <w:rsid w:val="00A96D82"/>
    <w:rsid w:val="00AA1597"/>
    <w:rsid w:val="00AA4752"/>
    <w:rsid w:val="00AA6161"/>
    <w:rsid w:val="00AB1CDB"/>
    <w:rsid w:val="00AB2B97"/>
    <w:rsid w:val="00AB7F5F"/>
    <w:rsid w:val="00AC39FF"/>
    <w:rsid w:val="00AC475B"/>
    <w:rsid w:val="00AD3560"/>
    <w:rsid w:val="00AE470F"/>
    <w:rsid w:val="00AF239E"/>
    <w:rsid w:val="00AF38B9"/>
    <w:rsid w:val="00AF4B3F"/>
    <w:rsid w:val="00AF652F"/>
    <w:rsid w:val="00AF7DA1"/>
    <w:rsid w:val="00B00803"/>
    <w:rsid w:val="00B05912"/>
    <w:rsid w:val="00B1024B"/>
    <w:rsid w:val="00B1061B"/>
    <w:rsid w:val="00B114E7"/>
    <w:rsid w:val="00B14030"/>
    <w:rsid w:val="00B207EC"/>
    <w:rsid w:val="00B313BC"/>
    <w:rsid w:val="00B32EC5"/>
    <w:rsid w:val="00B45BB4"/>
    <w:rsid w:val="00B5016F"/>
    <w:rsid w:val="00B543B1"/>
    <w:rsid w:val="00B62E8D"/>
    <w:rsid w:val="00B85F65"/>
    <w:rsid w:val="00B87FD9"/>
    <w:rsid w:val="00B94245"/>
    <w:rsid w:val="00B96582"/>
    <w:rsid w:val="00B971E7"/>
    <w:rsid w:val="00BA5210"/>
    <w:rsid w:val="00BD1144"/>
    <w:rsid w:val="00BD169A"/>
    <w:rsid w:val="00BD371D"/>
    <w:rsid w:val="00BD5585"/>
    <w:rsid w:val="00BE12EC"/>
    <w:rsid w:val="00BE4672"/>
    <w:rsid w:val="00BF1295"/>
    <w:rsid w:val="00C00D00"/>
    <w:rsid w:val="00C1108E"/>
    <w:rsid w:val="00C16EF0"/>
    <w:rsid w:val="00C2727B"/>
    <w:rsid w:val="00C3226B"/>
    <w:rsid w:val="00C350C0"/>
    <w:rsid w:val="00C53016"/>
    <w:rsid w:val="00C54A36"/>
    <w:rsid w:val="00C55760"/>
    <w:rsid w:val="00C738A9"/>
    <w:rsid w:val="00C86AAB"/>
    <w:rsid w:val="00C9018F"/>
    <w:rsid w:val="00C938B6"/>
    <w:rsid w:val="00CA5E9E"/>
    <w:rsid w:val="00CC749E"/>
    <w:rsid w:val="00CD2D23"/>
    <w:rsid w:val="00CE4D40"/>
    <w:rsid w:val="00CE5BA9"/>
    <w:rsid w:val="00CE6276"/>
    <w:rsid w:val="00CE6E4D"/>
    <w:rsid w:val="00CF0CBB"/>
    <w:rsid w:val="00CF50A9"/>
    <w:rsid w:val="00CF5FCB"/>
    <w:rsid w:val="00D0241C"/>
    <w:rsid w:val="00D06B6C"/>
    <w:rsid w:val="00D23BFF"/>
    <w:rsid w:val="00D3292E"/>
    <w:rsid w:val="00D35229"/>
    <w:rsid w:val="00D375F6"/>
    <w:rsid w:val="00D401F2"/>
    <w:rsid w:val="00D42A3A"/>
    <w:rsid w:val="00D4757B"/>
    <w:rsid w:val="00D55931"/>
    <w:rsid w:val="00D6142A"/>
    <w:rsid w:val="00D65705"/>
    <w:rsid w:val="00D71C25"/>
    <w:rsid w:val="00D813A8"/>
    <w:rsid w:val="00D90783"/>
    <w:rsid w:val="00DA3A78"/>
    <w:rsid w:val="00DA4580"/>
    <w:rsid w:val="00DA7D10"/>
    <w:rsid w:val="00DB15B4"/>
    <w:rsid w:val="00DC0701"/>
    <w:rsid w:val="00DD118F"/>
    <w:rsid w:val="00DD198F"/>
    <w:rsid w:val="00DD3151"/>
    <w:rsid w:val="00DD4F5C"/>
    <w:rsid w:val="00DE6292"/>
    <w:rsid w:val="00DF02C2"/>
    <w:rsid w:val="00DF7D09"/>
    <w:rsid w:val="00E04660"/>
    <w:rsid w:val="00E1069D"/>
    <w:rsid w:val="00E15042"/>
    <w:rsid w:val="00E16289"/>
    <w:rsid w:val="00E217C0"/>
    <w:rsid w:val="00E31B4A"/>
    <w:rsid w:val="00E32191"/>
    <w:rsid w:val="00E34A8F"/>
    <w:rsid w:val="00E40831"/>
    <w:rsid w:val="00E44ACC"/>
    <w:rsid w:val="00E5169D"/>
    <w:rsid w:val="00E51C30"/>
    <w:rsid w:val="00E53503"/>
    <w:rsid w:val="00E60742"/>
    <w:rsid w:val="00E625D7"/>
    <w:rsid w:val="00E720BB"/>
    <w:rsid w:val="00E737C6"/>
    <w:rsid w:val="00E84B6D"/>
    <w:rsid w:val="00E920CE"/>
    <w:rsid w:val="00E956E0"/>
    <w:rsid w:val="00E96341"/>
    <w:rsid w:val="00E97635"/>
    <w:rsid w:val="00E97F8C"/>
    <w:rsid w:val="00EA0198"/>
    <w:rsid w:val="00EA1E9C"/>
    <w:rsid w:val="00EA4131"/>
    <w:rsid w:val="00EB29DB"/>
    <w:rsid w:val="00EB778B"/>
    <w:rsid w:val="00EC794A"/>
    <w:rsid w:val="00EE4B50"/>
    <w:rsid w:val="00EE60B9"/>
    <w:rsid w:val="00EF5666"/>
    <w:rsid w:val="00F0037A"/>
    <w:rsid w:val="00F15619"/>
    <w:rsid w:val="00F26406"/>
    <w:rsid w:val="00F275D1"/>
    <w:rsid w:val="00F32CB9"/>
    <w:rsid w:val="00F423F6"/>
    <w:rsid w:val="00F4728A"/>
    <w:rsid w:val="00F47884"/>
    <w:rsid w:val="00F55E10"/>
    <w:rsid w:val="00F56D41"/>
    <w:rsid w:val="00F62C1D"/>
    <w:rsid w:val="00F634AC"/>
    <w:rsid w:val="00F67CFF"/>
    <w:rsid w:val="00F73491"/>
    <w:rsid w:val="00F75E24"/>
    <w:rsid w:val="00F842D7"/>
    <w:rsid w:val="00F947BA"/>
    <w:rsid w:val="00FA726E"/>
    <w:rsid w:val="00FB3C1D"/>
    <w:rsid w:val="00FB68BE"/>
    <w:rsid w:val="00FE4029"/>
    <w:rsid w:val="00FE59F6"/>
    <w:rsid w:val="00FF5F8F"/>
    <w:rsid w:val="00FF7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A2A31"/>
  <w15:chartTrackingRefBased/>
  <w15:docId w15:val="{32183CF4-9456-4283-B81B-471CA868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3A67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EE4B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link w:val="Cmsor3Char"/>
    <w:uiPriority w:val="9"/>
    <w:qFormat/>
    <w:rsid w:val="007B13D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CE5"/>
    <w:pPr>
      <w:tabs>
        <w:tab w:val="center" w:pos="4513"/>
        <w:tab w:val="right" w:pos="9026"/>
      </w:tabs>
      <w:spacing w:after="0" w:line="240" w:lineRule="auto"/>
    </w:pPr>
  </w:style>
  <w:style w:type="character" w:customStyle="1" w:styleId="lfejChar">
    <w:name w:val="Élőfej Char"/>
    <w:basedOn w:val="Bekezdsalapbettpusa"/>
    <w:link w:val="lfej"/>
    <w:uiPriority w:val="99"/>
    <w:rsid w:val="00701CE5"/>
  </w:style>
  <w:style w:type="paragraph" w:styleId="llb">
    <w:name w:val="footer"/>
    <w:basedOn w:val="Norml"/>
    <w:link w:val="llbChar"/>
    <w:uiPriority w:val="99"/>
    <w:unhideWhenUsed/>
    <w:rsid w:val="00701CE5"/>
    <w:pPr>
      <w:tabs>
        <w:tab w:val="center" w:pos="4513"/>
        <w:tab w:val="right" w:pos="9026"/>
      </w:tabs>
      <w:spacing w:after="0" w:line="240" w:lineRule="auto"/>
    </w:pPr>
  </w:style>
  <w:style w:type="character" w:customStyle="1" w:styleId="llbChar">
    <w:name w:val="Élőláb Char"/>
    <w:basedOn w:val="Bekezdsalapbettpusa"/>
    <w:link w:val="llb"/>
    <w:uiPriority w:val="99"/>
    <w:rsid w:val="00701CE5"/>
  </w:style>
  <w:style w:type="paragraph" w:styleId="Nincstrkz">
    <w:name w:val="No Spacing"/>
    <w:link w:val="NincstrkzChar"/>
    <w:uiPriority w:val="1"/>
    <w:qFormat/>
    <w:rsid w:val="005D5D1C"/>
    <w:pPr>
      <w:spacing w:after="0" w:line="240" w:lineRule="auto"/>
    </w:pPr>
    <w:rPr>
      <w:rFonts w:eastAsiaTheme="minorEastAsia"/>
      <w:lang w:val="en-US"/>
    </w:rPr>
  </w:style>
  <w:style w:type="character" w:customStyle="1" w:styleId="NincstrkzChar">
    <w:name w:val="Nincs térköz Char"/>
    <w:basedOn w:val="Bekezdsalapbettpusa"/>
    <w:link w:val="Nincstrkz"/>
    <w:uiPriority w:val="1"/>
    <w:rsid w:val="005D5D1C"/>
    <w:rPr>
      <w:rFonts w:eastAsiaTheme="minorEastAsia"/>
      <w:lang w:val="en-US"/>
    </w:rPr>
  </w:style>
  <w:style w:type="paragraph" w:styleId="Listaszerbekezds">
    <w:name w:val="List Paragraph"/>
    <w:basedOn w:val="Norml"/>
    <w:uiPriority w:val="34"/>
    <w:qFormat/>
    <w:rsid w:val="00CF0CBB"/>
    <w:pPr>
      <w:ind w:left="720"/>
      <w:contextualSpacing/>
    </w:pPr>
  </w:style>
  <w:style w:type="character" w:customStyle="1" w:styleId="Cmsor3Char">
    <w:name w:val="Címsor 3 Char"/>
    <w:basedOn w:val="Bekezdsalapbettpusa"/>
    <w:link w:val="Cmsor3"/>
    <w:uiPriority w:val="9"/>
    <w:rsid w:val="007B13DD"/>
    <w:rPr>
      <w:rFonts w:ascii="Times New Roman" w:eastAsia="Times New Roman" w:hAnsi="Times New Roman" w:cs="Times New Roman"/>
      <w:b/>
      <w:bCs/>
      <w:sz w:val="27"/>
      <w:szCs w:val="27"/>
      <w:lang w:eastAsia="en-GB"/>
    </w:rPr>
  </w:style>
  <w:style w:type="paragraph" w:styleId="NormlWeb">
    <w:name w:val="Normal (Web)"/>
    <w:basedOn w:val="Norml"/>
    <w:uiPriority w:val="99"/>
    <w:unhideWhenUsed/>
    <w:rsid w:val="007B1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hivatkozs">
    <w:name w:val="Hyperlink"/>
    <w:basedOn w:val="Bekezdsalapbettpusa"/>
    <w:uiPriority w:val="99"/>
    <w:unhideWhenUsed/>
    <w:rsid w:val="007B13DD"/>
    <w:rPr>
      <w:color w:val="0000FF"/>
      <w:u w:val="single"/>
    </w:rPr>
  </w:style>
  <w:style w:type="paragraph" w:customStyle="1" w:styleId="content">
    <w:name w:val="content"/>
    <w:basedOn w:val="Norml"/>
    <w:rsid w:val="007B1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listtext">
    <w:name w:val="content-list__text"/>
    <w:basedOn w:val="Bekezdsalapbettpusa"/>
    <w:rsid w:val="007B13DD"/>
  </w:style>
  <w:style w:type="character" w:customStyle="1" w:styleId="Cmsor1Char">
    <w:name w:val="Címsor 1 Char"/>
    <w:basedOn w:val="Bekezdsalapbettpusa"/>
    <w:link w:val="Cmsor1"/>
    <w:uiPriority w:val="9"/>
    <w:rsid w:val="003A6747"/>
    <w:rPr>
      <w:rFonts w:asciiTheme="majorHAnsi" w:eastAsiaTheme="majorEastAsia" w:hAnsiTheme="majorHAnsi" w:cstheme="majorBidi"/>
      <w:color w:val="2E74B5" w:themeColor="accent1" w:themeShade="BF"/>
      <w:sz w:val="32"/>
      <w:szCs w:val="32"/>
    </w:rPr>
  </w:style>
  <w:style w:type="paragraph" w:styleId="Szvegtrzs">
    <w:name w:val="Body Text"/>
    <w:basedOn w:val="Norml"/>
    <w:link w:val="SzvegtrzsChar"/>
    <w:semiHidden/>
    <w:rsid w:val="003A6747"/>
    <w:pPr>
      <w:spacing w:before="200" w:after="200" w:line="360" w:lineRule="auto"/>
      <w:jc w:val="both"/>
    </w:pPr>
    <w:rPr>
      <w:rFonts w:ascii="Tahoma" w:eastAsia="Times New Roman" w:hAnsi="Tahoma" w:cs="Arial"/>
      <w:sz w:val="20"/>
      <w:szCs w:val="20"/>
      <w:lang w:bidi="en-US"/>
    </w:rPr>
  </w:style>
  <w:style w:type="character" w:customStyle="1" w:styleId="SzvegtrzsChar">
    <w:name w:val="Szövegtörzs Char"/>
    <w:basedOn w:val="Bekezdsalapbettpusa"/>
    <w:link w:val="Szvegtrzs"/>
    <w:semiHidden/>
    <w:rsid w:val="003A6747"/>
    <w:rPr>
      <w:rFonts w:ascii="Tahoma" w:eastAsia="Times New Roman" w:hAnsi="Tahoma" w:cs="Arial"/>
      <w:sz w:val="20"/>
      <w:szCs w:val="20"/>
      <w:lang w:bidi="en-US"/>
    </w:rPr>
  </w:style>
  <w:style w:type="paragraph" w:styleId="Szvegblokk">
    <w:name w:val="Block Text"/>
    <w:basedOn w:val="Norml"/>
    <w:semiHidden/>
    <w:rsid w:val="00BD5585"/>
    <w:pPr>
      <w:spacing w:before="200" w:after="200" w:line="360" w:lineRule="auto"/>
      <w:ind w:left="720" w:right="720"/>
      <w:jc w:val="both"/>
    </w:pPr>
    <w:rPr>
      <w:rFonts w:ascii="Tahoma" w:eastAsia="Times New Roman" w:hAnsi="Tahoma" w:cs="Arial"/>
      <w:i/>
      <w:iCs/>
      <w:sz w:val="20"/>
      <w:szCs w:val="20"/>
      <w:lang w:bidi="en-US"/>
    </w:rPr>
  </w:style>
  <w:style w:type="paragraph" w:styleId="Szvegtrzs3">
    <w:name w:val="Body Text 3"/>
    <w:basedOn w:val="Norml"/>
    <w:link w:val="Szvegtrzs3Char"/>
    <w:uiPriority w:val="99"/>
    <w:semiHidden/>
    <w:unhideWhenUsed/>
    <w:rsid w:val="00324D97"/>
    <w:pPr>
      <w:spacing w:after="120"/>
    </w:pPr>
    <w:rPr>
      <w:sz w:val="16"/>
      <w:szCs w:val="16"/>
    </w:rPr>
  </w:style>
  <w:style w:type="character" w:customStyle="1" w:styleId="Szvegtrzs3Char">
    <w:name w:val="Szövegtörzs 3 Char"/>
    <w:basedOn w:val="Bekezdsalapbettpusa"/>
    <w:link w:val="Szvegtrzs3"/>
    <w:uiPriority w:val="99"/>
    <w:semiHidden/>
    <w:rsid w:val="00324D97"/>
    <w:rPr>
      <w:sz w:val="16"/>
      <w:szCs w:val="16"/>
    </w:rPr>
  </w:style>
  <w:style w:type="table" w:styleId="Tblzatrcsos41jellszn">
    <w:name w:val="Grid Table 4 Accent 1"/>
    <w:basedOn w:val="Normltblzat"/>
    <w:uiPriority w:val="49"/>
    <w:rsid w:val="00324D97"/>
    <w:pPr>
      <w:spacing w:after="0" w:line="240" w:lineRule="auto"/>
    </w:pPr>
    <w:rPr>
      <w:rFonts w:ascii="Tahoma" w:eastAsia="Times New Roman" w:hAnsi="Tahoma" w:cs="Tahoma"/>
      <w:sz w:val="20"/>
      <w:szCs w:val="20"/>
      <w:lang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blzatrcsos21jellszn">
    <w:name w:val="Grid Table 2 Accent 1"/>
    <w:basedOn w:val="Normltblzat"/>
    <w:uiPriority w:val="47"/>
    <w:rsid w:val="00324D97"/>
    <w:pPr>
      <w:spacing w:after="0" w:line="240" w:lineRule="auto"/>
    </w:pPr>
    <w:rPr>
      <w:rFonts w:ascii="Tahoma" w:eastAsia="Times New Roman" w:hAnsi="Tahoma" w:cs="Tahoma"/>
      <w:sz w:val="20"/>
      <w:szCs w:val="20"/>
      <w:lang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artalomjegyzkcmsora">
    <w:name w:val="TOC Heading"/>
    <w:basedOn w:val="Cmsor1"/>
    <w:next w:val="Norml"/>
    <w:uiPriority w:val="39"/>
    <w:unhideWhenUsed/>
    <w:qFormat/>
    <w:rsid w:val="00D90783"/>
    <w:pPr>
      <w:outlineLvl w:val="9"/>
    </w:pPr>
    <w:rPr>
      <w:lang w:val="en-US"/>
    </w:rPr>
  </w:style>
  <w:style w:type="paragraph" w:styleId="TJ1">
    <w:name w:val="toc 1"/>
    <w:basedOn w:val="Norml"/>
    <w:next w:val="Norml"/>
    <w:autoRedefine/>
    <w:uiPriority w:val="39"/>
    <w:unhideWhenUsed/>
    <w:rsid w:val="00D90783"/>
    <w:pPr>
      <w:spacing w:after="100"/>
    </w:pPr>
  </w:style>
  <w:style w:type="paragraph" w:styleId="TJ3">
    <w:name w:val="toc 3"/>
    <w:basedOn w:val="Norml"/>
    <w:next w:val="Norml"/>
    <w:autoRedefine/>
    <w:uiPriority w:val="39"/>
    <w:unhideWhenUsed/>
    <w:rsid w:val="00D90783"/>
    <w:pPr>
      <w:spacing w:after="100"/>
      <w:ind w:left="440"/>
    </w:pPr>
  </w:style>
  <w:style w:type="paragraph" w:styleId="TJ2">
    <w:name w:val="toc 2"/>
    <w:basedOn w:val="Norml"/>
    <w:next w:val="Norml"/>
    <w:autoRedefine/>
    <w:uiPriority w:val="39"/>
    <w:unhideWhenUsed/>
    <w:rsid w:val="00D90783"/>
    <w:pPr>
      <w:spacing w:after="100"/>
      <w:ind w:left="220"/>
    </w:pPr>
  </w:style>
  <w:style w:type="character" w:customStyle="1" w:styleId="Cmsor2Char">
    <w:name w:val="Címsor 2 Char"/>
    <w:basedOn w:val="Bekezdsalapbettpusa"/>
    <w:link w:val="Cmsor2"/>
    <w:uiPriority w:val="9"/>
    <w:rsid w:val="00EE4B50"/>
    <w:rPr>
      <w:rFonts w:asciiTheme="majorHAnsi" w:eastAsiaTheme="majorEastAsia" w:hAnsiTheme="majorHAnsi" w:cstheme="majorBidi"/>
      <w:color w:val="2E74B5" w:themeColor="accent1" w:themeShade="BF"/>
      <w:sz w:val="26"/>
      <w:szCs w:val="26"/>
    </w:rPr>
  </w:style>
  <w:style w:type="character" w:styleId="Feloldatlanmegemlts">
    <w:name w:val="Unresolved Mention"/>
    <w:basedOn w:val="Bekezdsalapbettpusa"/>
    <w:uiPriority w:val="99"/>
    <w:semiHidden/>
    <w:unhideWhenUsed/>
    <w:rsid w:val="00F26406"/>
    <w:rPr>
      <w:color w:val="605E5C"/>
      <w:shd w:val="clear" w:color="auto" w:fill="E1DFDD"/>
    </w:rPr>
  </w:style>
  <w:style w:type="table" w:styleId="Rcsostblzat">
    <w:name w:val="Table Grid"/>
    <w:basedOn w:val="Normltblzat"/>
    <w:uiPriority w:val="39"/>
    <w:rsid w:val="0063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basedOn w:val="Norml"/>
    <w:next w:val="Norml"/>
    <w:link w:val="CmChar"/>
    <w:uiPriority w:val="10"/>
    <w:qFormat/>
    <w:rsid w:val="008F390C"/>
    <w:pPr>
      <w:pBdr>
        <w:top w:val="single" w:sz="8" w:space="10" w:color="ADCCEA" w:themeColor="accent1" w:themeTint="7F"/>
        <w:bottom w:val="single" w:sz="24" w:space="15" w:color="A5A5A5" w:themeColor="accent3"/>
      </w:pBdr>
      <w:spacing w:before="120" w:after="120" w:line="240" w:lineRule="auto"/>
      <w:jc w:val="center"/>
    </w:pPr>
    <w:rPr>
      <w:rFonts w:asciiTheme="majorHAnsi" w:eastAsiaTheme="majorEastAsia" w:hAnsiTheme="majorHAnsi" w:cstheme="majorBidi"/>
      <w:i/>
      <w:iCs/>
      <w:color w:val="1F4D78" w:themeColor="accent1" w:themeShade="7F"/>
      <w:sz w:val="60"/>
      <w:szCs w:val="60"/>
      <w:lang w:val="en-US" w:eastAsia="ja-JP"/>
    </w:rPr>
  </w:style>
  <w:style w:type="character" w:customStyle="1" w:styleId="CmChar">
    <w:name w:val="Cím Char"/>
    <w:basedOn w:val="Bekezdsalapbettpusa"/>
    <w:link w:val="Cm"/>
    <w:uiPriority w:val="10"/>
    <w:rsid w:val="008F390C"/>
    <w:rPr>
      <w:rFonts w:asciiTheme="majorHAnsi" w:eastAsiaTheme="majorEastAsia" w:hAnsiTheme="majorHAnsi" w:cstheme="majorBidi"/>
      <w:i/>
      <w:iCs/>
      <w:color w:val="1F4D78" w:themeColor="accent1" w:themeShade="7F"/>
      <w:sz w:val="60"/>
      <w:szCs w:val="60"/>
      <w:lang w:val="en-US" w:eastAsia="ja-JP"/>
    </w:rPr>
  </w:style>
  <w:style w:type="character" w:styleId="Mrltotthiperhivatkozs">
    <w:name w:val="FollowedHyperlink"/>
    <w:basedOn w:val="Bekezdsalapbettpusa"/>
    <w:uiPriority w:val="99"/>
    <w:semiHidden/>
    <w:unhideWhenUsed/>
    <w:rsid w:val="009177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903612">
      <w:bodyDiv w:val="1"/>
      <w:marLeft w:val="0"/>
      <w:marRight w:val="0"/>
      <w:marTop w:val="0"/>
      <w:marBottom w:val="0"/>
      <w:divBdr>
        <w:top w:val="none" w:sz="0" w:space="0" w:color="auto"/>
        <w:left w:val="none" w:sz="0" w:space="0" w:color="auto"/>
        <w:bottom w:val="none" w:sz="0" w:space="0" w:color="auto"/>
        <w:right w:val="none" w:sz="0" w:space="0" w:color="auto"/>
      </w:divBdr>
      <w:divsChild>
        <w:div w:id="1192181199">
          <w:marLeft w:val="0"/>
          <w:marRight w:val="0"/>
          <w:marTop w:val="0"/>
          <w:marBottom w:val="0"/>
          <w:divBdr>
            <w:top w:val="none" w:sz="0" w:space="0" w:color="auto"/>
            <w:left w:val="none" w:sz="0" w:space="0" w:color="auto"/>
            <w:bottom w:val="none" w:sz="0" w:space="0" w:color="auto"/>
            <w:right w:val="none" w:sz="0" w:space="0" w:color="auto"/>
          </w:divBdr>
          <w:divsChild>
            <w:div w:id="1250852458">
              <w:marLeft w:val="0"/>
              <w:marRight w:val="0"/>
              <w:marTop w:val="0"/>
              <w:marBottom w:val="0"/>
              <w:divBdr>
                <w:top w:val="none" w:sz="0" w:space="0" w:color="auto"/>
                <w:left w:val="none" w:sz="0" w:space="0" w:color="auto"/>
                <w:bottom w:val="none" w:sz="0" w:space="0" w:color="auto"/>
                <w:right w:val="none" w:sz="0" w:space="0" w:color="auto"/>
              </w:divBdr>
              <w:divsChild>
                <w:div w:id="20155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2913">
          <w:marLeft w:val="0"/>
          <w:marRight w:val="0"/>
          <w:marTop w:val="0"/>
          <w:marBottom w:val="0"/>
          <w:divBdr>
            <w:top w:val="none" w:sz="0" w:space="0" w:color="auto"/>
            <w:left w:val="none" w:sz="0" w:space="0" w:color="auto"/>
            <w:bottom w:val="none" w:sz="0" w:space="0" w:color="auto"/>
            <w:right w:val="none" w:sz="0" w:space="0" w:color="auto"/>
          </w:divBdr>
          <w:divsChild>
            <w:div w:id="129715749">
              <w:marLeft w:val="0"/>
              <w:marRight w:val="0"/>
              <w:marTop w:val="0"/>
              <w:marBottom w:val="0"/>
              <w:divBdr>
                <w:top w:val="none" w:sz="0" w:space="0" w:color="auto"/>
                <w:left w:val="none" w:sz="0" w:space="0" w:color="auto"/>
                <w:bottom w:val="none" w:sz="0" w:space="0" w:color="auto"/>
                <w:right w:val="none" w:sz="0" w:space="0" w:color="auto"/>
              </w:divBdr>
              <w:divsChild>
                <w:div w:id="9249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6553">
          <w:marLeft w:val="0"/>
          <w:marRight w:val="0"/>
          <w:marTop w:val="0"/>
          <w:marBottom w:val="0"/>
          <w:divBdr>
            <w:top w:val="none" w:sz="0" w:space="0" w:color="auto"/>
            <w:left w:val="none" w:sz="0" w:space="0" w:color="auto"/>
            <w:bottom w:val="none" w:sz="0" w:space="0" w:color="auto"/>
            <w:right w:val="none" w:sz="0" w:space="0" w:color="auto"/>
          </w:divBdr>
          <w:divsChild>
            <w:div w:id="1218661152">
              <w:marLeft w:val="0"/>
              <w:marRight w:val="0"/>
              <w:marTop w:val="0"/>
              <w:marBottom w:val="0"/>
              <w:divBdr>
                <w:top w:val="none" w:sz="0" w:space="0" w:color="auto"/>
                <w:left w:val="none" w:sz="0" w:space="0" w:color="auto"/>
                <w:bottom w:val="none" w:sz="0" w:space="0" w:color="auto"/>
                <w:right w:val="none" w:sz="0" w:space="0" w:color="auto"/>
              </w:divBdr>
              <w:divsChild>
                <w:div w:id="12807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4074">
          <w:marLeft w:val="0"/>
          <w:marRight w:val="0"/>
          <w:marTop w:val="0"/>
          <w:marBottom w:val="0"/>
          <w:divBdr>
            <w:top w:val="none" w:sz="0" w:space="0" w:color="auto"/>
            <w:left w:val="none" w:sz="0" w:space="0" w:color="auto"/>
            <w:bottom w:val="none" w:sz="0" w:space="0" w:color="auto"/>
            <w:right w:val="none" w:sz="0" w:space="0" w:color="auto"/>
          </w:divBdr>
          <w:divsChild>
            <w:div w:id="1158156513">
              <w:marLeft w:val="0"/>
              <w:marRight w:val="0"/>
              <w:marTop w:val="0"/>
              <w:marBottom w:val="0"/>
              <w:divBdr>
                <w:top w:val="none" w:sz="0" w:space="0" w:color="auto"/>
                <w:left w:val="none" w:sz="0" w:space="0" w:color="auto"/>
                <w:bottom w:val="none" w:sz="0" w:space="0" w:color="auto"/>
                <w:right w:val="none" w:sz="0" w:space="0" w:color="auto"/>
              </w:divBdr>
              <w:divsChild>
                <w:div w:id="2898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04828">
          <w:marLeft w:val="0"/>
          <w:marRight w:val="0"/>
          <w:marTop w:val="0"/>
          <w:marBottom w:val="0"/>
          <w:divBdr>
            <w:top w:val="none" w:sz="0" w:space="0" w:color="auto"/>
            <w:left w:val="none" w:sz="0" w:space="0" w:color="auto"/>
            <w:bottom w:val="none" w:sz="0" w:space="0" w:color="auto"/>
            <w:right w:val="none" w:sz="0" w:space="0" w:color="auto"/>
          </w:divBdr>
          <w:divsChild>
            <w:div w:id="717634585">
              <w:marLeft w:val="0"/>
              <w:marRight w:val="0"/>
              <w:marTop w:val="0"/>
              <w:marBottom w:val="0"/>
              <w:divBdr>
                <w:top w:val="none" w:sz="0" w:space="0" w:color="auto"/>
                <w:left w:val="none" w:sz="0" w:space="0" w:color="auto"/>
                <w:bottom w:val="none" w:sz="0" w:space="0" w:color="auto"/>
                <w:right w:val="none" w:sz="0" w:space="0" w:color="auto"/>
              </w:divBdr>
              <w:divsChild>
                <w:div w:id="19042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11550">
          <w:marLeft w:val="0"/>
          <w:marRight w:val="0"/>
          <w:marTop w:val="0"/>
          <w:marBottom w:val="0"/>
          <w:divBdr>
            <w:top w:val="none" w:sz="0" w:space="0" w:color="auto"/>
            <w:left w:val="none" w:sz="0" w:space="0" w:color="auto"/>
            <w:bottom w:val="none" w:sz="0" w:space="0" w:color="auto"/>
            <w:right w:val="none" w:sz="0" w:space="0" w:color="auto"/>
          </w:divBdr>
          <w:divsChild>
            <w:div w:id="216940562">
              <w:marLeft w:val="0"/>
              <w:marRight w:val="0"/>
              <w:marTop w:val="0"/>
              <w:marBottom w:val="0"/>
              <w:divBdr>
                <w:top w:val="none" w:sz="0" w:space="0" w:color="auto"/>
                <w:left w:val="none" w:sz="0" w:space="0" w:color="auto"/>
                <w:bottom w:val="none" w:sz="0" w:space="0" w:color="auto"/>
                <w:right w:val="none" w:sz="0" w:space="0" w:color="auto"/>
              </w:divBdr>
              <w:divsChild>
                <w:div w:id="16856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4350">
          <w:marLeft w:val="0"/>
          <w:marRight w:val="0"/>
          <w:marTop w:val="0"/>
          <w:marBottom w:val="0"/>
          <w:divBdr>
            <w:top w:val="none" w:sz="0" w:space="0" w:color="auto"/>
            <w:left w:val="none" w:sz="0" w:space="0" w:color="auto"/>
            <w:bottom w:val="none" w:sz="0" w:space="0" w:color="auto"/>
            <w:right w:val="none" w:sz="0" w:space="0" w:color="auto"/>
          </w:divBdr>
          <w:divsChild>
            <w:div w:id="860509805">
              <w:marLeft w:val="0"/>
              <w:marRight w:val="0"/>
              <w:marTop w:val="0"/>
              <w:marBottom w:val="0"/>
              <w:divBdr>
                <w:top w:val="none" w:sz="0" w:space="0" w:color="auto"/>
                <w:left w:val="none" w:sz="0" w:space="0" w:color="auto"/>
                <w:bottom w:val="none" w:sz="0" w:space="0" w:color="auto"/>
                <w:right w:val="none" w:sz="0" w:space="0" w:color="auto"/>
              </w:divBdr>
              <w:divsChild>
                <w:div w:id="50922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5082">
          <w:marLeft w:val="0"/>
          <w:marRight w:val="0"/>
          <w:marTop w:val="0"/>
          <w:marBottom w:val="0"/>
          <w:divBdr>
            <w:top w:val="none" w:sz="0" w:space="0" w:color="auto"/>
            <w:left w:val="none" w:sz="0" w:space="0" w:color="auto"/>
            <w:bottom w:val="none" w:sz="0" w:space="0" w:color="auto"/>
            <w:right w:val="none" w:sz="0" w:space="0" w:color="auto"/>
          </w:divBdr>
          <w:divsChild>
            <w:div w:id="880047616">
              <w:marLeft w:val="0"/>
              <w:marRight w:val="0"/>
              <w:marTop w:val="0"/>
              <w:marBottom w:val="0"/>
              <w:divBdr>
                <w:top w:val="none" w:sz="0" w:space="0" w:color="auto"/>
                <w:left w:val="none" w:sz="0" w:space="0" w:color="auto"/>
                <w:bottom w:val="none" w:sz="0" w:space="0" w:color="auto"/>
                <w:right w:val="none" w:sz="0" w:space="0" w:color="auto"/>
              </w:divBdr>
              <w:divsChild>
                <w:div w:id="18111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ic-project.net/"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pic.trebag.h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6464C8648A417ABB70C6886B171892"/>
        <w:category>
          <w:name w:val="General"/>
          <w:gallery w:val="placeholder"/>
        </w:category>
        <w:types>
          <w:type w:val="bbPlcHdr"/>
        </w:types>
        <w:behaviors>
          <w:behavior w:val="content"/>
        </w:behaviors>
        <w:guid w:val="{C236CD23-73BF-4DC2-9C68-7924B8B250D3}"/>
      </w:docPartPr>
      <w:docPartBody>
        <w:p w:rsidR="00C72703" w:rsidRDefault="007D3F00" w:rsidP="007D3F00">
          <w:pPr>
            <w:pStyle w:val="D66464C8648A417ABB70C6886B171892"/>
          </w:pPr>
          <w:r>
            <w:rPr>
              <w:rFonts w:asciiTheme="majorHAnsi" w:eastAsiaTheme="majorEastAsia" w:hAnsiTheme="majorHAnsi" w:cstheme="majorBidi"/>
              <w:caps/>
              <w:color w:val="4472C4" w:themeColor="accent1"/>
              <w:sz w:val="80"/>
              <w:szCs w:val="80"/>
            </w:rPr>
            <w:t>[Document title]</w:t>
          </w:r>
        </w:p>
      </w:docPartBody>
    </w:docPart>
    <w:docPart>
      <w:docPartPr>
        <w:name w:val="85F1EDDC2C9E4A37810BB9EC430F62CF"/>
        <w:category>
          <w:name w:val="General"/>
          <w:gallery w:val="placeholder"/>
        </w:category>
        <w:types>
          <w:type w:val="bbPlcHdr"/>
        </w:types>
        <w:behaviors>
          <w:behavior w:val="content"/>
        </w:behaviors>
        <w:guid w:val="{E9CADF83-514B-4252-8FD3-5F22F338CC60}"/>
      </w:docPartPr>
      <w:docPartBody>
        <w:p w:rsidR="00C72703" w:rsidRDefault="007D3F00" w:rsidP="007D3F00">
          <w:pPr>
            <w:pStyle w:val="85F1EDDC2C9E4A37810BB9EC430F62CF"/>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00"/>
    <w:rsid w:val="000D7C08"/>
    <w:rsid w:val="000E5B1D"/>
    <w:rsid w:val="00135556"/>
    <w:rsid w:val="002326D9"/>
    <w:rsid w:val="003354E9"/>
    <w:rsid w:val="00362DA3"/>
    <w:rsid w:val="00491DD2"/>
    <w:rsid w:val="00547705"/>
    <w:rsid w:val="006269E2"/>
    <w:rsid w:val="007D3F00"/>
    <w:rsid w:val="00AC7999"/>
    <w:rsid w:val="00B4473D"/>
    <w:rsid w:val="00B55F2F"/>
    <w:rsid w:val="00BA5113"/>
    <w:rsid w:val="00BE02D3"/>
    <w:rsid w:val="00C72703"/>
    <w:rsid w:val="00C97AC0"/>
    <w:rsid w:val="00DB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66464C8648A417ABB70C6886B171892">
    <w:name w:val="D66464C8648A417ABB70C6886B171892"/>
    <w:rsid w:val="007D3F00"/>
  </w:style>
  <w:style w:type="paragraph" w:customStyle="1" w:styleId="85F1EDDC2C9E4A37810BB9EC430F62CF">
    <w:name w:val="85F1EDDC2C9E4A37810BB9EC430F62CF"/>
    <w:rsid w:val="007D3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f0066f-c0f1-4049-a9a0-e489c1ed115a">
      <Terms xmlns="http://schemas.microsoft.com/office/infopath/2007/PartnerControls"/>
    </lcf76f155ced4ddcb4097134ff3c332f>
    <TaxCatchAll xmlns="7df79e9b-a64c-4182-a49a-64c463d776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9" ma:contentTypeDescription="Create a new document." ma:contentTypeScope="" ma:versionID="6281ffb7a7bb1019edbee95069b9c820">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6fefdd560933f9dbf7027840d2dbfd84"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9b37c69f-563a-4d90-86ce-798912b5058a}" ma:internalName="TaxCatchAll" ma:showField="CatchAllData" ma:web="7df79e9b-a64c-4182-a49a-64c463d776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cd7022a-47cb-403b-aecf-0276537f05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560A6-2E36-46E8-8A64-C6A74A240B34}">
  <ds:schemaRefs>
    <ds:schemaRef ds:uri="http://schemas.microsoft.com/sharepoint/v3/contenttype/forms"/>
  </ds:schemaRefs>
</ds:datastoreItem>
</file>

<file path=customXml/itemProps2.xml><?xml version="1.0" encoding="utf-8"?>
<ds:datastoreItem xmlns:ds="http://schemas.openxmlformats.org/officeDocument/2006/customXml" ds:itemID="{EA43BC0F-9992-43C9-8E38-5EB26C3FC83B}">
  <ds:schemaRefs>
    <ds:schemaRef ds:uri="http://schemas.microsoft.com/office/2006/metadata/properties"/>
    <ds:schemaRef ds:uri="http://schemas.microsoft.com/office/infopath/2007/PartnerControls"/>
    <ds:schemaRef ds:uri="c6f0066f-c0f1-4049-a9a0-e489c1ed115a"/>
    <ds:schemaRef ds:uri="7df79e9b-a64c-4182-a49a-64c463d77652"/>
  </ds:schemaRefs>
</ds:datastoreItem>
</file>

<file path=customXml/itemProps3.xml><?xml version="1.0" encoding="utf-8"?>
<ds:datastoreItem xmlns:ds="http://schemas.openxmlformats.org/officeDocument/2006/customXml" ds:itemID="{1F865E76-5E82-44F3-A2E1-114FC08D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C8DEC-05EE-4B62-958A-1118F4A7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6</Pages>
  <Words>839</Words>
  <Characters>5790</Characters>
  <Application>Microsoft Office Word</Application>
  <DocSecurity>0</DocSecurity>
  <Lines>48</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Útmutató a platformhoz</vt:lpstr>
      <vt:lpstr>Facilitator Guide</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Útmutató a platformhoz</dc:title>
  <dc:subject>EPIC Önértékelő eszközök</dc:subject>
  <dc:creator>John Moore</dc:creator>
  <cp:keywords/>
  <dc:description/>
  <cp:lastModifiedBy>Trebag Kft. kis gép</cp:lastModifiedBy>
  <cp:revision>7</cp:revision>
  <cp:lastPrinted>2018-12-31T11:17:00Z</cp:lastPrinted>
  <dcterms:created xsi:type="dcterms:W3CDTF">2022-09-19T13:53:00Z</dcterms:created>
  <dcterms:modified xsi:type="dcterms:W3CDTF">2022-09-23T14:08:00Z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y fmtid="{D5CDD505-2E9C-101B-9397-08002B2CF9AE}" pid="3" name="MediaServiceImageTags">
    <vt:lpwstr/>
  </property>
</Properties>
</file>