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eastAsiaTheme="minorHAnsi" w:hAnsi="Arial" w:cs="Arial"/>
          <w:lang w:val="sk-SK"/>
        </w:rPr>
        <w:id w:val="-453791006"/>
        <w:docPartObj>
          <w:docPartGallery w:val="Cover Pages"/>
          <w:docPartUnique/>
        </w:docPartObj>
      </w:sdtPr>
      <w:sdtEndPr>
        <w:rPr>
          <w:noProof/>
          <w:lang w:eastAsia="en-GB"/>
        </w:rPr>
      </w:sdtEndPr>
      <w:sdtContent>
        <w:p w14:paraId="03826DEB" w14:textId="3C2F855D" w:rsidR="004651AB" w:rsidRPr="00B105F6" w:rsidRDefault="008D1527" w:rsidP="00001AB8">
          <w:pPr>
            <w:pStyle w:val="Nincstrkz"/>
            <w:spacing w:before="1540" w:after="240"/>
            <w:jc w:val="center"/>
            <w:rPr>
              <w:rFonts w:ascii="Arial" w:hAnsi="Arial" w:cs="Arial"/>
              <w:lang w:val="sk-SK"/>
            </w:rPr>
          </w:pPr>
          <w:r w:rsidRPr="00B105F6">
            <w:rPr>
              <w:rFonts w:ascii="Arial" w:hAnsi="Arial" w:cs="Arial"/>
              <w:b/>
              <w:noProof/>
              <w:sz w:val="52"/>
              <w:szCs w:val="52"/>
              <w:lang w:val="sk-SK"/>
            </w:rPr>
            <w:drawing>
              <wp:inline distT="0" distB="0" distL="0" distR="0" wp14:anchorId="061C1A54" wp14:editId="5C0E47D5">
                <wp:extent cx="5731510" cy="3222625"/>
                <wp:effectExtent l="0" t="0" r="254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31510" cy="3222625"/>
                        </a:xfrm>
                        <a:prstGeom prst="rect">
                          <a:avLst/>
                        </a:prstGeom>
                      </pic:spPr>
                    </pic:pic>
                  </a:graphicData>
                </a:graphic>
              </wp:inline>
            </w:drawing>
          </w:r>
        </w:p>
        <w:p w14:paraId="5A015D68" w14:textId="69419435" w:rsidR="005D5D1C" w:rsidRPr="00B105F6" w:rsidRDefault="0089492A">
          <w:pPr>
            <w:pStyle w:val="Nincstrkz"/>
            <w:pBdr>
              <w:top w:val="single" w:sz="6" w:space="6" w:color="5B9BD5" w:themeColor="accent1"/>
              <w:bottom w:val="single" w:sz="6" w:space="6" w:color="5B9BD5" w:themeColor="accent1"/>
            </w:pBdr>
            <w:spacing w:after="240"/>
            <w:jc w:val="center"/>
            <w:rPr>
              <w:rFonts w:ascii="Arial" w:hAnsi="Arial" w:cs="Arial"/>
              <w:sz w:val="72"/>
              <w:szCs w:val="72"/>
              <w:lang w:val="sk-SK"/>
            </w:rPr>
          </w:pPr>
          <w:r w:rsidRPr="00B105F6">
            <w:rPr>
              <w:rFonts w:ascii="Arial" w:hAnsi="Arial" w:cs="Arial"/>
              <w:sz w:val="56"/>
              <w:szCs w:val="56"/>
              <w:lang w:val="sk-SK"/>
            </w:rPr>
            <w:t>Sprievodca platformou</w:t>
          </w:r>
        </w:p>
        <w:sdt>
          <w:sdtPr>
            <w:rPr>
              <w:rFonts w:ascii="Arial" w:hAnsi="Arial" w:cs="Arial"/>
              <w:sz w:val="48"/>
              <w:szCs w:val="48"/>
              <w:lang w:val="sk-SK"/>
            </w:rPr>
            <w:alias w:val="Subtitle"/>
            <w:tag w:val=""/>
            <w:id w:val="328029620"/>
            <w:placeholder>
              <w:docPart w:val="85F1EDDC2C9E4A37810BB9EC430F62CF"/>
            </w:placeholder>
            <w:dataBinding w:prefixMappings="xmlns:ns0='http://purl.org/dc/elements/1.1/' xmlns:ns1='http://schemas.openxmlformats.org/package/2006/metadata/core-properties' " w:xpath="/ns1:coreProperties[1]/ns0:subject[1]" w:storeItemID="{6C3C8BC8-F283-45AE-878A-BAB7291924A1}"/>
            <w:text/>
          </w:sdtPr>
          <w:sdtEndPr/>
          <w:sdtContent>
            <w:p w14:paraId="016937A6" w14:textId="3A0FA7FB" w:rsidR="005D5D1C" w:rsidRPr="00B105F6" w:rsidRDefault="00772147">
              <w:pPr>
                <w:pStyle w:val="Nincstrkz"/>
                <w:jc w:val="center"/>
                <w:rPr>
                  <w:rFonts w:ascii="Arial" w:hAnsi="Arial" w:cs="Arial"/>
                  <w:sz w:val="48"/>
                  <w:szCs w:val="48"/>
                  <w:lang w:val="sk-SK"/>
                </w:rPr>
              </w:pPr>
              <w:r w:rsidRPr="00B105F6">
                <w:rPr>
                  <w:rFonts w:ascii="Arial" w:hAnsi="Arial" w:cs="Arial"/>
                  <w:sz w:val="48"/>
                  <w:szCs w:val="48"/>
                  <w:lang w:val="sk-SK"/>
                </w:rPr>
                <w:t xml:space="preserve">EPIC </w:t>
              </w:r>
              <w:r w:rsidR="0089492A" w:rsidRPr="00B105F6">
                <w:rPr>
                  <w:rFonts w:ascii="Arial" w:hAnsi="Arial" w:cs="Arial"/>
                  <w:sz w:val="48"/>
                  <w:szCs w:val="48"/>
                  <w:lang w:val="sk-SK"/>
                </w:rPr>
                <w:t>Samohodnotiaci dotazník</w:t>
              </w:r>
            </w:p>
          </w:sdtContent>
        </w:sdt>
        <w:p w14:paraId="3C889F1E" w14:textId="10B0385B" w:rsidR="005D5D1C" w:rsidRPr="00B105F6" w:rsidRDefault="007F6D8E">
          <w:pPr>
            <w:pStyle w:val="Nincstrkz"/>
            <w:spacing w:before="480"/>
            <w:jc w:val="center"/>
            <w:rPr>
              <w:rFonts w:ascii="Arial" w:hAnsi="Arial" w:cs="Arial"/>
              <w:lang w:val="sk-SK"/>
            </w:rPr>
          </w:pPr>
          <w:r w:rsidRPr="00B105F6">
            <w:rPr>
              <w:lang w:val="sk-SK"/>
            </w:rPr>
            <w:t>2020-1-HU01-KA202-078669</w:t>
          </w:r>
        </w:p>
        <w:p w14:paraId="24400AB9" w14:textId="77777777" w:rsidR="00292040" w:rsidRPr="00B105F6" w:rsidRDefault="00292040">
          <w:pPr>
            <w:rPr>
              <w:rFonts w:ascii="Arial" w:hAnsi="Arial" w:cs="Arial"/>
              <w:noProof/>
              <w:lang w:val="sk-SK" w:eastAsia="en-GB"/>
            </w:rPr>
          </w:pPr>
        </w:p>
        <w:p w14:paraId="2CAA9FB2" w14:textId="77777777" w:rsidR="00292040" w:rsidRPr="00B105F6" w:rsidRDefault="00292040">
          <w:pPr>
            <w:rPr>
              <w:rFonts w:ascii="Arial" w:hAnsi="Arial" w:cs="Arial"/>
              <w:noProof/>
              <w:lang w:val="sk-SK" w:eastAsia="en-GB"/>
            </w:rPr>
          </w:pPr>
        </w:p>
        <w:p w14:paraId="7EFEFF73" w14:textId="77777777" w:rsidR="00292040" w:rsidRPr="00B105F6" w:rsidRDefault="00292040">
          <w:pPr>
            <w:rPr>
              <w:rFonts w:ascii="Arial" w:hAnsi="Arial" w:cs="Arial"/>
              <w:noProof/>
              <w:lang w:val="sk-SK" w:eastAsia="en-GB"/>
            </w:rPr>
          </w:pPr>
        </w:p>
        <w:p w14:paraId="28B733F8" w14:textId="77777777" w:rsidR="00292040" w:rsidRPr="00B105F6" w:rsidRDefault="00292040">
          <w:pPr>
            <w:rPr>
              <w:rFonts w:ascii="Arial" w:hAnsi="Arial" w:cs="Arial"/>
              <w:noProof/>
              <w:lang w:val="sk-SK" w:eastAsia="en-GB"/>
            </w:rPr>
          </w:pPr>
        </w:p>
        <w:p w14:paraId="2E03E7BB" w14:textId="77777777" w:rsidR="00292040" w:rsidRPr="00B105F6" w:rsidRDefault="00292040">
          <w:pPr>
            <w:rPr>
              <w:rFonts w:ascii="Arial" w:hAnsi="Arial" w:cs="Arial"/>
              <w:noProof/>
              <w:lang w:val="sk-SK" w:eastAsia="en-GB"/>
            </w:rPr>
          </w:pPr>
        </w:p>
        <w:p w14:paraId="63D8D532" w14:textId="77777777" w:rsidR="00292040" w:rsidRPr="00B105F6" w:rsidRDefault="00292040">
          <w:pPr>
            <w:rPr>
              <w:rFonts w:ascii="Arial" w:hAnsi="Arial" w:cs="Arial"/>
              <w:noProof/>
              <w:lang w:val="sk-SK" w:eastAsia="en-GB"/>
            </w:rPr>
          </w:pPr>
        </w:p>
        <w:p w14:paraId="61568F9B" w14:textId="77777777" w:rsidR="00292040" w:rsidRPr="00B105F6" w:rsidRDefault="00292040">
          <w:pPr>
            <w:rPr>
              <w:rFonts w:ascii="Arial" w:hAnsi="Arial" w:cs="Arial"/>
              <w:noProof/>
              <w:lang w:val="sk-SK" w:eastAsia="en-GB"/>
            </w:rPr>
          </w:pPr>
        </w:p>
        <w:p w14:paraId="6AB90A7E" w14:textId="68BF7279" w:rsidR="00292040" w:rsidRPr="00B105F6" w:rsidRDefault="00A21B40">
          <w:pPr>
            <w:rPr>
              <w:rFonts w:ascii="Arial" w:hAnsi="Arial" w:cs="Arial"/>
              <w:sz w:val="14"/>
              <w:szCs w:val="14"/>
              <w:lang w:val="sk-SK"/>
            </w:rPr>
          </w:pPr>
          <w:r w:rsidRPr="00B105F6">
            <w:rPr>
              <w:noProof/>
              <w:lang w:val="sk-SK"/>
            </w:rPr>
            <w:drawing>
              <wp:anchor distT="0" distB="0" distL="114300" distR="114300" simplePos="0" relativeHeight="251657230" behindDoc="1" locked="0" layoutInCell="1" allowOverlap="1" wp14:anchorId="5D7B1B7D" wp14:editId="454A15ED">
                <wp:simplePos x="0" y="0"/>
                <wp:positionH relativeFrom="column">
                  <wp:posOffset>635</wp:posOffset>
                </wp:positionH>
                <wp:positionV relativeFrom="page">
                  <wp:posOffset>8890000</wp:posOffset>
                </wp:positionV>
                <wp:extent cx="1504315" cy="525145"/>
                <wp:effectExtent l="0" t="0" r="635" b="8255"/>
                <wp:wrapTight wrapText="right">
                  <wp:wrapPolygon edited="0">
                    <wp:start x="0" y="0"/>
                    <wp:lineTo x="0" y="21156"/>
                    <wp:lineTo x="21336" y="21156"/>
                    <wp:lineTo x="21336" y="0"/>
                    <wp:lineTo x="0" y="0"/>
                  </wp:wrapPolygon>
                </wp:wrapTight>
                <wp:docPr id="3" name="Picture 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clipar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04315" cy="525145"/>
                        </a:xfrm>
                        <a:prstGeom prst="rect">
                          <a:avLst/>
                        </a:prstGeom>
                      </pic:spPr>
                    </pic:pic>
                  </a:graphicData>
                </a:graphic>
                <wp14:sizeRelH relativeFrom="page">
                  <wp14:pctWidth>0</wp14:pctWidth>
                </wp14:sizeRelH>
                <wp14:sizeRelV relativeFrom="page">
                  <wp14:pctHeight>0</wp14:pctHeight>
                </wp14:sizeRelV>
              </wp:anchor>
            </w:drawing>
          </w:r>
        </w:p>
        <w:p w14:paraId="370C2115" w14:textId="66C9DA10" w:rsidR="00292040" w:rsidRPr="00B105F6" w:rsidRDefault="00292040">
          <w:pPr>
            <w:rPr>
              <w:rFonts w:ascii="Arial" w:hAnsi="Arial" w:cs="Arial"/>
              <w:noProof/>
              <w:lang w:val="sk-SK" w:eastAsia="en-GB"/>
            </w:rPr>
          </w:pPr>
          <w:r w:rsidRPr="00B105F6">
            <w:rPr>
              <w:rFonts w:ascii="Arial" w:hAnsi="Arial" w:cs="Arial"/>
              <w:sz w:val="14"/>
              <w:szCs w:val="14"/>
              <w:lang w:val="sk-SK"/>
            </w:rPr>
            <w:t>We publish this guide under the Attribution-Non-Commercial-ShareAlike 4.0 licence. We encourage you to use and remix this guide to suit your needs. We simply ask that you attribute the source and provide the same licence conditions in your products. If you do use this content, please share your experiences with the authors (</w:t>
          </w:r>
          <w:hyperlink r:id="rId13" w:history="1">
            <w:r w:rsidRPr="00B105F6">
              <w:rPr>
                <w:rStyle w:val="Hiperhivatkozs"/>
                <w:rFonts w:ascii="Arial" w:hAnsi="Arial" w:cs="Arial"/>
                <w:sz w:val="14"/>
                <w:szCs w:val="14"/>
                <w:lang w:val="sk-SK"/>
              </w:rPr>
              <w:t>https://epic-project.net/</w:t>
            </w:r>
          </w:hyperlink>
          <w:r w:rsidRPr="00B105F6">
            <w:rPr>
              <w:rFonts w:ascii="Arial" w:hAnsi="Arial" w:cs="Arial"/>
              <w:sz w:val="14"/>
              <w:szCs w:val="14"/>
              <w:lang w:val="sk-SK"/>
            </w:rPr>
            <w:t>) so these can be included in ongoing research into communication and media project evaluation.</w:t>
          </w:r>
        </w:p>
        <w:p w14:paraId="0E3604C9" w14:textId="41961E10" w:rsidR="005D5D1C" w:rsidRPr="00B105F6" w:rsidRDefault="00B114E7">
          <w:pPr>
            <w:rPr>
              <w:rFonts w:ascii="Arial" w:hAnsi="Arial" w:cs="Arial"/>
              <w:noProof/>
              <w:lang w:val="sk-SK" w:eastAsia="en-GB"/>
            </w:rPr>
          </w:pPr>
          <w:r w:rsidRPr="00B105F6">
            <w:rPr>
              <w:rFonts w:ascii="Arial" w:hAnsi="Arial" w:cs="Arial"/>
              <w:b/>
              <w:noProof/>
              <w:sz w:val="32"/>
              <w:szCs w:val="32"/>
              <w:lang w:val="sk-SK"/>
            </w:rPr>
            <w:drawing>
              <wp:anchor distT="0" distB="0" distL="114300" distR="114300" simplePos="0" relativeHeight="251657229" behindDoc="0" locked="0" layoutInCell="1" allowOverlap="1" wp14:anchorId="36BF77D3" wp14:editId="4637ED67">
                <wp:simplePos x="0" y="0"/>
                <wp:positionH relativeFrom="margin">
                  <wp:posOffset>0</wp:posOffset>
                </wp:positionH>
                <wp:positionV relativeFrom="margin">
                  <wp:posOffset>6337935</wp:posOffset>
                </wp:positionV>
                <wp:extent cx="4971415" cy="1572354"/>
                <wp:effectExtent l="0" t="0" r="635" b="8890"/>
                <wp:wrapSquare wrapText="bothSides"/>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rasmus+ disclaimer final.png"/>
                        <pic:cNvPicPr/>
                      </pic:nvPicPr>
                      <pic:blipFill rotWithShape="1">
                        <a:blip r:embed="rId14">
                          <a:extLst>
                            <a:ext uri="{28A0092B-C50C-407E-A947-70E740481C1C}">
                              <a14:useLocalDpi xmlns:a14="http://schemas.microsoft.com/office/drawing/2010/main" val="0"/>
                            </a:ext>
                          </a:extLst>
                        </a:blip>
                        <a:srcRect t="19061" b="24585"/>
                        <a:stretch/>
                      </pic:blipFill>
                      <pic:spPr bwMode="auto">
                        <a:xfrm>
                          <a:off x="0" y="0"/>
                          <a:ext cx="4971415" cy="1572354"/>
                        </a:xfrm>
                        <a:prstGeom prst="rect">
                          <a:avLst/>
                        </a:prstGeom>
                        <a:ln>
                          <a:noFill/>
                        </a:ln>
                        <a:extLst>
                          <a:ext uri="{53640926-AAD7-44D8-BBD7-CCE9431645EC}">
                            <a14:shadowObscured xmlns:a14="http://schemas.microsoft.com/office/drawing/2010/main"/>
                          </a:ext>
                        </a:extLst>
                      </pic:spPr>
                    </pic:pic>
                  </a:graphicData>
                </a:graphic>
              </wp:anchor>
            </w:drawing>
          </w:r>
        </w:p>
      </w:sdtContent>
    </w:sdt>
    <w:p w14:paraId="36E1F77A" w14:textId="7056324C" w:rsidR="0068367D" w:rsidRPr="00B105F6" w:rsidRDefault="0089492A" w:rsidP="0068367D">
      <w:pPr>
        <w:rPr>
          <w:rFonts w:ascii="Arial" w:hAnsi="Arial" w:cs="Arial"/>
          <w:b/>
          <w:color w:val="63CADF"/>
          <w:sz w:val="32"/>
          <w:szCs w:val="32"/>
          <w:lang w:val="sk-SK"/>
        </w:rPr>
      </w:pPr>
      <w:r w:rsidRPr="00B105F6">
        <w:rPr>
          <w:rFonts w:ascii="Arial" w:hAnsi="Arial" w:cs="Arial"/>
          <w:b/>
          <w:color w:val="63CADF"/>
          <w:sz w:val="32"/>
          <w:szCs w:val="32"/>
          <w:lang w:val="sk-SK"/>
        </w:rPr>
        <w:lastRenderedPageBreak/>
        <w:t>Pre koho je tento sprievodca platformou určený?</w:t>
      </w:r>
    </w:p>
    <w:p w14:paraId="376EB694" w14:textId="28FB93A5" w:rsidR="0089492A" w:rsidRPr="00B105F6" w:rsidRDefault="0089492A" w:rsidP="0089492A">
      <w:pPr>
        <w:spacing w:line="360" w:lineRule="auto"/>
        <w:jc w:val="both"/>
        <w:rPr>
          <w:rFonts w:ascii="Arial" w:hAnsi="Arial" w:cs="Arial"/>
          <w:lang w:val="sk-SK"/>
        </w:rPr>
      </w:pPr>
      <w:r w:rsidRPr="00B105F6">
        <w:rPr>
          <w:rFonts w:ascii="Arial" w:hAnsi="Arial" w:cs="Arial"/>
          <w:lang w:val="sk-SK"/>
        </w:rPr>
        <w:t>Tento sprievodca platformou bol vyvinutý na základe skúseností partnera v Erasmus projekte s vývojom a používaním systému seba</w:t>
      </w:r>
      <w:r w:rsidR="006549EF">
        <w:rPr>
          <w:rFonts w:ascii="Arial" w:hAnsi="Arial" w:cs="Arial"/>
          <w:lang w:val="sk-SK"/>
        </w:rPr>
        <w:t>-</w:t>
      </w:r>
      <w:r w:rsidRPr="00B105F6">
        <w:rPr>
          <w:rFonts w:ascii="Arial" w:hAnsi="Arial" w:cs="Arial"/>
          <w:lang w:val="sk-SK"/>
        </w:rPr>
        <w:t xml:space="preserve">hodnotenia EPIC. Tento hodnotiaci systém bol navrhnutý ako súčasť projektu Erasmus+ s názvom </w:t>
      </w:r>
      <w:r w:rsidRPr="00B105F6">
        <w:rPr>
          <w:rFonts w:ascii="Arial" w:hAnsi="Arial" w:cs="Arial"/>
          <w:b/>
          <w:bCs/>
          <w:u w:val="single"/>
          <w:lang w:val="sk-SK"/>
        </w:rPr>
        <w:t>Vzdelávací balík pre mal</w:t>
      </w:r>
      <w:r w:rsidR="00B105F6">
        <w:rPr>
          <w:rFonts w:ascii="Arial" w:hAnsi="Arial" w:cs="Arial"/>
          <w:b/>
          <w:bCs/>
          <w:u w:val="single"/>
          <w:lang w:val="sk-SK"/>
        </w:rPr>
        <w:t>é</w:t>
      </w:r>
      <w:r w:rsidRPr="00B105F6">
        <w:rPr>
          <w:rFonts w:ascii="Arial" w:hAnsi="Arial" w:cs="Arial"/>
          <w:b/>
          <w:bCs/>
          <w:u w:val="single"/>
          <w:lang w:val="sk-SK"/>
        </w:rPr>
        <w:t xml:space="preserve"> a stredné podniky na zvýšenie ich inovačných schopností a produktivity</w:t>
      </w:r>
      <w:r w:rsidRPr="00B105F6">
        <w:rPr>
          <w:rFonts w:ascii="Arial" w:hAnsi="Arial" w:cs="Arial"/>
          <w:b/>
          <w:bCs/>
          <w:lang w:val="sk-SK"/>
        </w:rPr>
        <w:t>,</w:t>
      </w:r>
      <w:r w:rsidRPr="00B105F6">
        <w:rPr>
          <w:rFonts w:ascii="Arial" w:hAnsi="Arial" w:cs="Arial"/>
          <w:lang w:val="sk-SK"/>
        </w:rPr>
        <w:t xml:space="preserve"> známeho aj pod skratkou </w:t>
      </w:r>
      <w:r w:rsidRPr="00B105F6">
        <w:rPr>
          <w:rFonts w:ascii="Arial" w:hAnsi="Arial" w:cs="Arial"/>
          <w:b/>
          <w:bCs/>
          <w:lang w:val="sk-SK"/>
        </w:rPr>
        <w:t>EPIC.</w:t>
      </w:r>
    </w:p>
    <w:p w14:paraId="2D5F0C35" w14:textId="3695914A" w:rsidR="0089492A" w:rsidRPr="00B105F6" w:rsidRDefault="0089492A" w:rsidP="0089492A">
      <w:pPr>
        <w:spacing w:line="360" w:lineRule="auto"/>
        <w:jc w:val="both"/>
        <w:rPr>
          <w:rFonts w:ascii="Arial" w:hAnsi="Arial" w:cs="Arial"/>
          <w:lang w:val="sk-SK"/>
        </w:rPr>
      </w:pPr>
      <w:r w:rsidRPr="00B105F6">
        <w:rPr>
          <w:rFonts w:ascii="Arial" w:hAnsi="Arial" w:cs="Arial"/>
          <w:lang w:val="sk-SK"/>
        </w:rPr>
        <w:t>Vzdelávací balík EPIC bol navrhnutý tak, aby ho mohli používať školitelia odborného vzdelávania, koučovia a mentori  či experti na ľudské zdroje so zodpovednosťou za rozvoj manažérov a zamestnancov v kontexte inovácií.</w:t>
      </w:r>
    </w:p>
    <w:p w14:paraId="5EB84785" w14:textId="4DF8B3FC" w:rsidR="0089492A" w:rsidRPr="00B105F6" w:rsidRDefault="00102586" w:rsidP="0089492A">
      <w:pPr>
        <w:spacing w:line="360" w:lineRule="auto"/>
        <w:jc w:val="both"/>
        <w:rPr>
          <w:rFonts w:ascii="Arial" w:hAnsi="Arial" w:cs="Arial"/>
          <w:lang w:val="sk-SK"/>
        </w:rPr>
      </w:pPr>
      <w:r w:rsidRPr="00B105F6">
        <w:rPr>
          <w:rFonts w:ascii="Arial" w:hAnsi="Arial" w:cs="Arial"/>
          <w:lang w:val="sk-SK"/>
        </w:rPr>
        <w:t>S</w:t>
      </w:r>
      <w:r w:rsidR="0089492A" w:rsidRPr="00B105F6">
        <w:rPr>
          <w:rFonts w:ascii="Arial" w:hAnsi="Arial" w:cs="Arial"/>
          <w:lang w:val="sk-SK"/>
        </w:rPr>
        <w:t xml:space="preserve">ystém </w:t>
      </w:r>
      <w:r w:rsidRPr="00B105F6">
        <w:rPr>
          <w:rFonts w:ascii="Arial" w:hAnsi="Arial" w:cs="Arial"/>
          <w:lang w:val="sk-SK"/>
        </w:rPr>
        <w:t xml:space="preserve">online </w:t>
      </w:r>
      <w:r w:rsidR="0089492A" w:rsidRPr="00B105F6">
        <w:rPr>
          <w:rFonts w:ascii="Arial" w:hAnsi="Arial" w:cs="Arial"/>
          <w:lang w:val="sk-SK"/>
        </w:rPr>
        <w:t>sebahodnotenia EPIC</w:t>
      </w:r>
      <w:r w:rsidRPr="00B105F6">
        <w:rPr>
          <w:rFonts w:ascii="Arial" w:hAnsi="Arial" w:cs="Arial"/>
          <w:lang w:val="sk-SK"/>
        </w:rPr>
        <w:t xml:space="preserve"> je tvorený z piatich častí</w:t>
      </w:r>
      <w:r w:rsidR="0089492A" w:rsidRPr="00B105F6">
        <w:rPr>
          <w:rFonts w:ascii="Arial" w:hAnsi="Arial" w:cs="Arial"/>
          <w:lang w:val="sk-SK"/>
        </w:rPr>
        <w:t>:</w:t>
      </w:r>
    </w:p>
    <w:p w14:paraId="1B6146FC" w14:textId="5095A28A" w:rsidR="00102586" w:rsidRPr="00B105F6" w:rsidRDefault="00102586" w:rsidP="00102586">
      <w:pPr>
        <w:pStyle w:val="Listaszerbekezds"/>
        <w:numPr>
          <w:ilvl w:val="0"/>
          <w:numId w:val="21"/>
        </w:numPr>
        <w:spacing w:line="360" w:lineRule="auto"/>
        <w:rPr>
          <w:rFonts w:ascii="Arial" w:hAnsi="Arial" w:cs="Arial"/>
          <w:lang w:val="sk-SK"/>
        </w:rPr>
      </w:pPr>
      <w:r w:rsidRPr="00B105F6">
        <w:rPr>
          <w:rFonts w:ascii="Arial" w:hAnsi="Arial" w:cs="Arial"/>
          <w:lang w:val="sk-SK"/>
        </w:rPr>
        <w:t>EPIC seba</w:t>
      </w:r>
      <w:r w:rsidR="006549EF">
        <w:rPr>
          <w:rFonts w:ascii="Arial" w:hAnsi="Arial" w:cs="Arial"/>
          <w:lang w:val="sk-SK"/>
        </w:rPr>
        <w:t>-</w:t>
      </w:r>
      <w:r w:rsidRPr="00B105F6">
        <w:rPr>
          <w:rFonts w:ascii="Arial" w:hAnsi="Arial" w:cs="Arial"/>
          <w:lang w:val="sk-SK"/>
        </w:rPr>
        <w:t xml:space="preserve">hodnotenie: </w:t>
      </w:r>
      <w:r w:rsidR="004907BE" w:rsidRPr="00B105F6">
        <w:rPr>
          <w:rFonts w:ascii="Arial" w:hAnsi="Arial" w:cs="Arial"/>
          <w:lang w:val="sk-SK"/>
        </w:rPr>
        <w:t>Manažment podniku</w:t>
      </w:r>
    </w:p>
    <w:p w14:paraId="7DECE698" w14:textId="17897A7A" w:rsidR="00102586" w:rsidRPr="00B105F6" w:rsidRDefault="00102586" w:rsidP="00102586">
      <w:pPr>
        <w:pStyle w:val="Listaszerbekezds"/>
        <w:numPr>
          <w:ilvl w:val="0"/>
          <w:numId w:val="21"/>
        </w:numPr>
        <w:spacing w:line="360" w:lineRule="auto"/>
        <w:rPr>
          <w:rFonts w:ascii="Arial" w:hAnsi="Arial" w:cs="Arial"/>
          <w:lang w:val="sk-SK"/>
        </w:rPr>
      </w:pPr>
      <w:r w:rsidRPr="00B105F6">
        <w:rPr>
          <w:rFonts w:ascii="Arial" w:hAnsi="Arial" w:cs="Arial"/>
          <w:lang w:val="sk-SK"/>
        </w:rPr>
        <w:t>EPIC seba</w:t>
      </w:r>
      <w:r w:rsidR="006549EF">
        <w:rPr>
          <w:rFonts w:ascii="Arial" w:hAnsi="Arial" w:cs="Arial"/>
          <w:lang w:val="sk-SK"/>
        </w:rPr>
        <w:t>-</w:t>
      </w:r>
      <w:r w:rsidRPr="00B105F6">
        <w:rPr>
          <w:rFonts w:ascii="Arial" w:hAnsi="Arial" w:cs="Arial"/>
          <w:lang w:val="sk-SK"/>
        </w:rPr>
        <w:t>hodnotenie: Komunikácia</w:t>
      </w:r>
    </w:p>
    <w:p w14:paraId="04574624" w14:textId="102C54D8" w:rsidR="00102586" w:rsidRPr="00B105F6" w:rsidRDefault="00102586" w:rsidP="00102586">
      <w:pPr>
        <w:pStyle w:val="Listaszerbekezds"/>
        <w:numPr>
          <w:ilvl w:val="0"/>
          <w:numId w:val="21"/>
        </w:numPr>
        <w:spacing w:line="360" w:lineRule="auto"/>
        <w:rPr>
          <w:rFonts w:ascii="Arial" w:hAnsi="Arial" w:cs="Arial"/>
          <w:lang w:val="sk-SK"/>
        </w:rPr>
      </w:pPr>
      <w:r w:rsidRPr="00B105F6">
        <w:rPr>
          <w:rFonts w:ascii="Arial" w:hAnsi="Arial" w:cs="Arial"/>
          <w:lang w:val="sk-SK"/>
        </w:rPr>
        <w:t>EPIC seba</w:t>
      </w:r>
      <w:r w:rsidR="006549EF">
        <w:rPr>
          <w:rFonts w:ascii="Arial" w:hAnsi="Arial" w:cs="Arial"/>
          <w:lang w:val="sk-SK"/>
        </w:rPr>
        <w:t>-</w:t>
      </w:r>
      <w:r w:rsidRPr="00B105F6">
        <w:rPr>
          <w:rFonts w:ascii="Arial" w:hAnsi="Arial" w:cs="Arial"/>
          <w:lang w:val="sk-SK"/>
        </w:rPr>
        <w:t xml:space="preserve">hodnotenie: </w:t>
      </w:r>
      <w:r w:rsidR="004907BE" w:rsidRPr="00B105F6">
        <w:rPr>
          <w:rFonts w:ascii="Arial" w:hAnsi="Arial" w:cs="Arial"/>
          <w:lang w:val="sk-SK"/>
        </w:rPr>
        <w:t>Predstavivosť - t</w:t>
      </w:r>
      <w:r w:rsidRPr="00B105F6">
        <w:rPr>
          <w:rFonts w:ascii="Arial" w:hAnsi="Arial" w:cs="Arial"/>
          <w:lang w:val="sk-SK"/>
        </w:rPr>
        <w:t>vorba nápadov</w:t>
      </w:r>
    </w:p>
    <w:p w14:paraId="232A7C5E" w14:textId="0FBF90A1" w:rsidR="00102586" w:rsidRPr="00B105F6" w:rsidRDefault="00102586" w:rsidP="00102586">
      <w:pPr>
        <w:pStyle w:val="Listaszerbekezds"/>
        <w:numPr>
          <w:ilvl w:val="0"/>
          <w:numId w:val="21"/>
        </w:numPr>
        <w:spacing w:line="360" w:lineRule="auto"/>
        <w:rPr>
          <w:rFonts w:ascii="Arial" w:hAnsi="Arial" w:cs="Arial"/>
          <w:lang w:val="sk-SK"/>
        </w:rPr>
      </w:pPr>
      <w:r w:rsidRPr="00B105F6">
        <w:rPr>
          <w:rFonts w:ascii="Arial" w:hAnsi="Arial" w:cs="Arial"/>
          <w:lang w:val="sk-SK"/>
        </w:rPr>
        <w:t>EPIC Seba</w:t>
      </w:r>
      <w:r w:rsidR="006549EF">
        <w:rPr>
          <w:rFonts w:ascii="Arial" w:hAnsi="Arial" w:cs="Arial"/>
          <w:lang w:val="sk-SK"/>
        </w:rPr>
        <w:t>-</w:t>
      </w:r>
      <w:r w:rsidRPr="00B105F6">
        <w:rPr>
          <w:rFonts w:ascii="Arial" w:hAnsi="Arial" w:cs="Arial"/>
          <w:lang w:val="sk-SK"/>
        </w:rPr>
        <w:t>hodnotenie: Inováci</w:t>
      </w:r>
      <w:r w:rsidR="004907BE" w:rsidRPr="00B105F6">
        <w:rPr>
          <w:rFonts w:ascii="Arial" w:hAnsi="Arial" w:cs="Arial"/>
          <w:lang w:val="sk-SK"/>
        </w:rPr>
        <w:t>e</w:t>
      </w:r>
    </w:p>
    <w:p w14:paraId="3A80B7C7" w14:textId="431C1FC5" w:rsidR="0089492A" w:rsidRPr="00B105F6" w:rsidRDefault="00102586" w:rsidP="00102586">
      <w:pPr>
        <w:pStyle w:val="Listaszerbekezds"/>
        <w:numPr>
          <w:ilvl w:val="0"/>
          <w:numId w:val="21"/>
        </w:numPr>
        <w:spacing w:line="360" w:lineRule="auto"/>
        <w:rPr>
          <w:rFonts w:ascii="Arial" w:hAnsi="Arial" w:cs="Arial"/>
          <w:lang w:val="sk-SK"/>
        </w:rPr>
      </w:pPr>
      <w:r w:rsidRPr="00B105F6">
        <w:rPr>
          <w:rFonts w:ascii="Arial" w:hAnsi="Arial" w:cs="Arial"/>
          <w:lang w:val="sk-SK"/>
        </w:rPr>
        <w:t>EPIC Seba</w:t>
      </w:r>
      <w:r w:rsidR="006549EF">
        <w:rPr>
          <w:rFonts w:ascii="Arial" w:hAnsi="Arial" w:cs="Arial"/>
          <w:lang w:val="sk-SK"/>
        </w:rPr>
        <w:t>-</w:t>
      </w:r>
      <w:r w:rsidRPr="00B105F6">
        <w:rPr>
          <w:rFonts w:ascii="Arial" w:hAnsi="Arial" w:cs="Arial"/>
          <w:lang w:val="sk-SK"/>
        </w:rPr>
        <w:t>hodnotenie: Digitalizácia.</w:t>
      </w:r>
    </w:p>
    <w:p w14:paraId="3A0882C6" w14:textId="70F42133" w:rsidR="0068367D" w:rsidRPr="00B105F6" w:rsidRDefault="00102586" w:rsidP="0068367D">
      <w:pPr>
        <w:rPr>
          <w:rFonts w:ascii="Arial" w:hAnsi="Arial" w:cs="Arial"/>
          <w:b/>
          <w:color w:val="63CADF"/>
          <w:sz w:val="28"/>
          <w:szCs w:val="28"/>
          <w:lang w:val="sk-SK"/>
        </w:rPr>
      </w:pPr>
      <w:r w:rsidRPr="00B105F6">
        <w:rPr>
          <w:rFonts w:ascii="Arial" w:hAnsi="Arial" w:cs="Arial"/>
          <w:b/>
          <w:color w:val="63CADF"/>
          <w:sz w:val="28"/>
          <w:szCs w:val="28"/>
          <w:lang w:val="sk-SK"/>
        </w:rPr>
        <w:t>Poďakovanie</w:t>
      </w:r>
    </w:p>
    <w:p w14:paraId="60AA9BE2" w14:textId="6F02E02E" w:rsidR="00102586" w:rsidRPr="00B105F6" w:rsidRDefault="00102586" w:rsidP="00102586">
      <w:pPr>
        <w:spacing w:line="360" w:lineRule="auto"/>
        <w:jc w:val="both"/>
        <w:rPr>
          <w:rFonts w:ascii="Arial" w:hAnsi="Arial" w:cs="Arial"/>
          <w:sz w:val="20"/>
          <w:szCs w:val="20"/>
          <w:lang w:val="sk-SK"/>
        </w:rPr>
      </w:pPr>
      <w:r w:rsidRPr="00B105F6">
        <w:rPr>
          <w:rFonts w:ascii="Arial" w:hAnsi="Arial" w:cs="Arial"/>
          <w:sz w:val="20"/>
          <w:szCs w:val="20"/>
          <w:lang w:val="sk-SK"/>
        </w:rPr>
        <w:t>Táto príručka bola vytvorená za účasti nasledujúcich organizácií v rámci programu Erasmus+ v rámci Kľúčovej akcie: Spolupráca v oblasti inovácií a výmena osvedčených postupov:</w:t>
      </w:r>
    </w:p>
    <w:p w14:paraId="1C6803C1" w14:textId="55F20ABF" w:rsidR="0068367D" w:rsidRPr="00B105F6" w:rsidRDefault="0068367D" w:rsidP="0068367D">
      <w:pPr>
        <w:pStyle w:val="Listaszerbekezds"/>
        <w:numPr>
          <w:ilvl w:val="0"/>
          <w:numId w:val="1"/>
        </w:numPr>
        <w:spacing w:line="360" w:lineRule="auto"/>
        <w:rPr>
          <w:rFonts w:ascii="Arial" w:hAnsi="Arial" w:cs="Arial"/>
          <w:sz w:val="20"/>
          <w:szCs w:val="20"/>
          <w:lang w:val="sk-SK"/>
        </w:rPr>
      </w:pPr>
      <w:r w:rsidRPr="00B105F6">
        <w:rPr>
          <w:rFonts w:ascii="Arial" w:hAnsi="Arial" w:cs="Arial"/>
          <w:sz w:val="20"/>
          <w:szCs w:val="20"/>
          <w:lang w:val="sk-SK"/>
        </w:rPr>
        <w:t xml:space="preserve">Trebag </w:t>
      </w:r>
      <w:r w:rsidR="009A4891" w:rsidRPr="00B105F6">
        <w:rPr>
          <w:rFonts w:ascii="Arial" w:hAnsi="Arial" w:cs="Arial"/>
          <w:sz w:val="20"/>
          <w:szCs w:val="20"/>
          <w:lang w:val="sk-SK"/>
        </w:rPr>
        <w:t>Intellectual Property and Project Management Ltd</w:t>
      </w:r>
      <w:r w:rsidRPr="00B105F6">
        <w:rPr>
          <w:rFonts w:ascii="Arial" w:hAnsi="Arial" w:cs="Arial"/>
          <w:sz w:val="20"/>
          <w:szCs w:val="20"/>
          <w:lang w:val="sk-SK"/>
        </w:rPr>
        <w:t xml:space="preserve"> (</w:t>
      </w:r>
      <w:r w:rsidR="00102586" w:rsidRPr="00B105F6">
        <w:rPr>
          <w:rFonts w:ascii="Arial" w:hAnsi="Arial" w:cs="Arial"/>
          <w:sz w:val="20"/>
          <w:szCs w:val="20"/>
          <w:lang w:val="sk-SK"/>
        </w:rPr>
        <w:t>Maďarsko</w:t>
      </w:r>
      <w:r w:rsidRPr="00B105F6">
        <w:rPr>
          <w:rFonts w:ascii="Arial" w:hAnsi="Arial" w:cs="Arial"/>
          <w:sz w:val="20"/>
          <w:szCs w:val="20"/>
          <w:lang w:val="sk-SK"/>
        </w:rPr>
        <w:t>)</w:t>
      </w:r>
    </w:p>
    <w:p w14:paraId="5D64C8B8" w14:textId="3E1FED20" w:rsidR="0068367D" w:rsidRPr="00B105F6" w:rsidRDefault="0068367D" w:rsidP="0068367D">
      <w:pPr>
        <w:pStyle w:val="Listaszerbekezds"/>
        <w:numPr>
          <w:ilvl w:val="0"/>
          <w:numId w:val="1"/>
        </w:numPr>
        <w:spacing w:line="360" w:lineRule="auto"/>
        <w:rPr>
          <w:rFonts w:ascii="Arial" w:hAnsi="Arial" w:cs="Arial"/>
          <w:sz w:val="20"/>
          <w:szCs w:val="20"/>
          <w:lang w:val="sk-SK"/>
        </w:rPr>
      </w:pPr>
      <w:r w:rsidRPr="00B105F6">
        <w:rPr>
          <w:rFonts w:ascii="Arial" w:hAnsi="Arial" w:cs="Arial"/>
          <w:sz w:val="20"/>
          <w:szCs w:val="20"/>
          <w:lang w:val="sk-SK"/>
        </w:rPr>
        <w:t>Slovensk</w:t>
      </w:r>
      <w:r w:rsidR="00AD33E4" w:rsidRPr="00B105F6">
        <w:rPr>
          <w:rFonts w:ascii="Arial" w:hAnsi="Arial" w:cs="Arial"/>
          <w:sz w:val="20"/>
          <w:szCs w:val="20"/>
          <w:lang w:val="sk-SK"/>
        </w:rPr>
        <w:t>ý</w:t>
      </w:r>
      <w:r w:rsidRPr="00B105F6">
        <w:rPr>
          <w:rFonts w:ascii="Arial" w:hAnsi="Arial" w:cs="Arial"/>
          <w:sz w:val="20"/>
          <w:szCs w:val="20"/>
          <w:lang w:val="sk-SK"/>
        </w:rPr>
        <w:t xml:space="preserve"> </w:t>
      </w:r>
      <w:r w:rsidR="00AD33E4" w:rsidRPr="00B105F6">
        <w:rPr>
          <w:rFonts w:ascii="Arial" w:hAnsi="Arial" w:cs="Arial"/>
          <w:sz w:val="20"/>
          <w:szCs w:val="20"/>
          <w:lang w:val="sk-SK"/>
        </w:rPr>
        <w:t>p</w:t>
      </w:r>
      <w:r w:rsidRPr="00B105F6">
        <w:rPr>
          <w:rFonts w:ascii="Arial" w:hAnsi="Arial" w:cs="Arial"/>
          <w:sz w:val="20"/>
          <w:szCs w:val="20"/>
          <w:lang w:val="sk-SK"/>
        </w:rPr>
        <w:t>lastik</w:t>
      </w:r>
      <w:r w:rsidR="00AD33E4" w:rsidRPr="00B105F6">
        <w:rPr>
          <w:rFonts w:ascii="Arial" w:hAnsi="Arial" w:cs="Arial"/>
          <w:sz w:val="20"/>
          <w:szCs w:val="20"/>
          <w:lang w:val="sk-SK"/>
        </w:rPr>
        <w:t>á</w:t>
      </w:r>
      <w:r w:rsidRPr="00B105F6">
        <w:rPr>
          <w:rFonts w:ascii="Arial" w:hAnsi="Arial" w:cs="Arial"/>
          <w:sz w:val="20"/>
          <w:szCs w:val="20"/>
          <w:lang w:val="sk-SK"/>
        </w:rPr>
        <w:t xml:space="preserve">rsky </w:t>
      </w:r>
      <w:r w:rsidR="00AD33E4" w:rsidRPr="00B105F6">
        <w:rPr>
          <w:rFonts w:ascii="Arial" w:hAnsi="Arial" w:cs="Arial"/>
          <w:sz w:val="20"/>
          <w:szCs w:val="20"/>
          <w:lang w:val="sk-SK"/>
        </w:rPr>
        <w:t>k</w:t>
      </w:r>
      <w:r w:rsidRPr="00B105F6">
        <w:rPr>
          <w:rFonts w:ascii="Arial" w:hAnsi="Arial" w:cs="Arial"/>
          <w:sz w:val="20"/>
          <w:szCs w:val="20"/>
          <w:lang w:val="sk-SK"/>
        </w:rPr>
        <w:t>laster (Slo</w:t>
      </w:r>
      <w:r w:rsidR="00102586" w:rsidRPr="00B105F6">
        <w:rPr>
          <w:rFonts w:ascii="Arial" w:hAnsi="Arial" w:cs="Arial"/>
          <w:sz w:val="20"/>
          <w:szCs w:val="20"/>
          <w:lang w:val="sk-SK"/>
        </w:rPr>
        <w:t>vensko</w:t>
      </w:r>
      <w:r w:rsidRPr="00B105F6">
        <w:rPr>
          <w:rFonts w:ascii="Arial" w:hAnsi="Arial" w:cs="Arial"/>
          <w:sz w:val="20"/>
          <w:szCs w:val="20"/>
          <w:lang w:val="sk-SK"/>
        </w:rPr>
        <w:t>)</w:t>
      </w:r>
    </w:p>
    <w:p w14:paraId="7E75313A" w14:textId="77777777" w:rsidR="0068367D" w:rsidRPr="00B105F6" w:rsidRDefault="0068367D" w:rsidP="0068367D">
      <w:pPr>
        <w:pStyle w:val="Listaszerbekezds"/>
        <w:numPr>
          <w:ilvl w:val="0"/>
          <w:numId w:val="1"/>
        </w:numPr>
        <w:spacing w:line="360" w:lineRule="auto"/>
        <w:rPr>
          <w:rFonts w:ascii="Arial" w:hAnsi="Arial" w:cs="Arial"/>
          <w:sz w:val="20"/>
          <w:szCs w:val="20"/>
          <w:lang w:val="sk-SK"/>
        </w:rPr>
      </w:pPr>
      <w:r w:rsidRPr="00B105F6">
        <w:rPr>
          <w:rFonts w:ascii="Arial" w:hAnsi="Arial" w:cs="Arial"/>
          <w:sz w:val="20"/>
          <w:szCs w:val="20"/>
          <w:lang w:val="sk-SK"/>
        </w:rPr>
        <w:t>Dekaplus Business Services Ltd (Cyprus)</w:t>
      </w:r>
    </w:p>
    <w:p w14:paraId="70EE7DF8" w14:textId="122B41A6" w:rsidR="0068367D" w:rsidRPr="00B105F6" w:rsidRDefault="0068367D" w:rsidP="0068367D">
      <w:pPr>
        <w:pStyle w:val="Listaszerbekezds"/>
        <w:numPr>
          <w:ilvl w:val="0"/>
          <w:numId w:val="1"/>
        </w:numPr>
        <w:spacing w:line="360" w:lineRule="auto"/>
        <w:rPr>
          <w:rFonts w:ascii="Arial" w:hAnsi="Arial" w:cs="Arial"/>
          <w:sz w:val="20"/>
          <w:szCs w:val="20"/>
          <w:lang w:val="sk-SK"/>
        </w:rPr>
      </w:pPr>
      <w:r w:rsidRPr="00B105F6">
        <w:rPr>
          <w:rFonts w:ascii="Arial" w:hAnsi="Arial" w:cs="Arial"/>
          <w:sz w:val="20"/>
          <w:szCs w:val="20"/>
          <w:lang w:val="sk-SK"/>
        </w:rPr>
        <w:t>Aintek Symvouloi Epicheiriseon Efarmoges Ypsilis Technologias Ekpaidefsi Anonymi Etaireia (Gr</w:t>
      </w:r>
      <w:r w:rsidR="00102586" w:rsidRPr="00B105F6">
        <w:rPr>
          <w:rFonts w:ascii="Arial" w:hAnsi="Arial" w:cs="Arial"/>
          <w:sz w:val="20"/>
          <w:szCs w:val="20"/>
          <w:lang w:val="sk-SK"/>
        </w:rPr>
        <w:t>écko</w:t>
      </w:r>
      <w:r w:rsidRPr="00B105F6">
        <w:rPr>
          <w:rFonts w:ascii="Arial" w:hAnsi="Arial" w:cs="Arial"/>
          <w:sz w:val="20"/>
          <w:szCs w:val="20"/>
          <w:lang w:val="sk-SK"/>
        </w:rPr>
        <w:t>)</w:t>
      </w:r>
    </w:p>
    <w:p w14:paraId="086395B3" w14:textId="4F41697B" w:rsidR="0068367D" w:rsidRPr="00B105F6" w:rsidRDefault="0068367D" w:rsidP="0068367D">
      <w:pPr>
        <w:pStyle w:val="Listaszerbekezds"/>
        <w:numPr>
          <w:ilvl w:val="0"/>
          <w:numId w:val="1"/>
        </w:numPr>
        <w:spacing w:line="360" w:lineRule="auto"/>
        <w:rPr>
          <w:rFonts w:ascii="Arial" w:hAnsi="Arial" w:cs="Arial"/>
          <w:sz w:val="20"/>
          <w:szCs w:val="20"/>
          <w:lang w:val="sk-SK"/>
        </w:rPr>
      </w:pPr>
      <w:r w:rsidRPr="00B105F6">
        <w:rPr>
          <w:rFonts w:ascii="Arial" w:hAnsi="Arial" w:cs="Arial"/>
          <w:sz w:val="20"/>
          <w:szCs w:val="20"/>
          <w:lang w:val="sk-SK"/>
        </w:rPr>
        <w:t>Tabela Espontanea Unipessoal Lda (Portugal</w:t>
      </w:r>
      <w:r w:rsidR="00102586" w:rsidRPr="00B105F6">
        <w:rPr>
          <w:rFonts w:ascii="Arial" w:hAnsi="Arial" w:cs="Arial"/>
          <w:sz w:val="20"/>
          <w:szCs w:val="20"/>
          <w:lang w:val="sk-SK"/>
        </w:rPr>
        <w:t>sko</w:t>
      </w:r>
      <w:r w:rsidRPr="00B105F6">
        <w:rPr>
          <w:rFonts w:ascii="Arial" w:hAnsi="Arial" w:cs="Arial"/>
          <w:sz w:val="20"/>
          <w:szCs w:val="20"/>
          <w:lang w:val="sk-SK"/>
        </w:rPr>
        <w:t>)</w:t>
      </w:r>
    </w:p>
    <w:p w14:paraId="6F729837" w14:textId="4DB91213" w:rsidR="0068367D" w:rsidRPr="00B105F6" w:rsidRDefault="0068367D" w:rsidP="0068367D">
      <w:pPr>
        <w:pStyle w:val="Listaszerbekezds"/>
        <w:numPr>
          <w:ilvl w:val="0"/>
          <w:numId w:val="1"/>
        </w:numPr>
        <w:spacing w:line="360" w:lineRule="auto"/>
        <w:rPr>
          <w:rFonts w:ascii="Arial" w:hAnsi="Arial" w:cs="Arial"/>
          <w:sz w:val="20"/>
          <w:szCs w:val="20"/>
          <w:lang w:val="sk-SK"/>
        </w:rPr>
      </w:pPr>
      <w:r w:rsidRPr="00B105F6">
        <w:rPr>
          <w:rFonts w:ascii="Arial" w:hAnsi="Arial" w:cs="Arial"/>
          <w:sz w:val="20"/>
          <w:szCs w:val="20"/>
          <w:lang w:val="sk-SK"/>
        </w:rPr>
        <w:t>Exponential Training &amp; Assessment Limited (</w:t>
      </w:r>
      <w:r w:rsidR="00102586" w:rsidRPr="00B105F6">
        <w:rPr>
          <w:rFonts w:ascii="Arial" w:hAnsi="Arial" w:cs="Arial"/>
          <w:sz w:val="20"/>
          <w:szCs w:val="20"/>
          <w:lang w:val="sk-SK"/>
        </w:rPr>
        <w:t>Spojené Kráľovstvo</w:t>
      </w:r>
      <w:r w:rsidRPr="00B105F6">
        <w:rPr>
          <w:rFonts w:ascii="Arial" w:hAnsi="Arial" w:cs="Arial"/>
          <w:sz w:val="20"/>
          <w:szCs w:val="20"/>
          <w:lang w:val="sk-SK"/>
        </w:rPr>
        <w:t>)</w:t>
      </w:r>
    </w:p>
    <w:p w14:paraId="1A466BEC" w14:textId="419698AF" w:rsidR="0068367D" w:rsidRPr="00B105F6" w:rsidRDefault="0068367D" w:rsidP="0068367D">
      <w:pPr>
        <w:pStyle w:val="Listaszerbekezds"/>
        <w:numPr>
          <w:ilvl w:val="0"/>
          <w:numId w:val="1"/>
        </w:numPr>
        <w:spacing w:line="360" w:lineRule="auto"/>
        <w:rPr>
          <w:rFonts w:ascii="Arial" w:hAnsi="Arial" w:cs="Arial"/>
          <w:sz w:val="20"/>
          <w:szCs w:val="20"/>
          <w:lang w:val="sk-SK"/>
        </w:rPr>
      </w:pPr>
      <w:r w:rsidRPr="00B105F6">
        <w:rPr>
          <w:rFonts w:ascii="Arial" w:hAnsi="Arial" w:cs="Arial"/>
          <w:sz w:val="20"/>
          <w:szCs w:val="20"/>
          <w:lang w:val="sk-SK"/>
        </w:rPr>
        <w:t>SC Energom Srl (R</w:t>
      </w:r>
      <w:r w:rsidR="00102586" w:rsidRPr="00B105F6">
        <w:rPr>
          <w:rFonts w:ascii="Arial" w:hAnsi="Arial" w:cs="Arial"/>
          <w:sz w:val="20"/>
          <w:szCs w:val="20"/>
          <w:lang w:val="sk-SK"/>
        </w:rPr>
        <w:t>umunsko</w:t>
      </w:r>
      <w:r w:rsidRPr="00B105F6">
        <w:rPr>
          <w:rFonts w:ascii="Arial" w:hAnsi="Arial" w:cs="Arial"/>
          <w:sz w:val="20"/>
          <w:szCs w:val="20"/>
          <w:lang w:val="sk-SK"/>
        </w:rPr>
        <w:t>).</w:t>
      </w:r>
    </w:p>
    <w:p w14:paraId="20E2829D" w14:textId="7F29884D" w:rsidR="0039246F" w:rsidRPr="00B105F6" w:rsidRDefault="0039246F">
      <w:pPr>
        <w:rPr>
          <w:rFonts w:ascii="Arial" w:eastAsia="Times New Roman" w:hAnsi="Arial" w:cs="Arial"/>
          <w:sz w:val="14"/>
          <w:szCs w:val="14"/>
          <w:lang w:val="sk-SK" w:eastAsia="en-GB"/>
        </w:rPr>
      </w:pPr>
    </w:p>
    <w:p w14:paraId="3ADD576C" w14:textId="6042DC64" w:rsidR="00951F6D" w:rsidRPr="00B105F6" w:rsidRDefault="00951F6D" w:rsidP="0039246F">
      <w:pPr>
        <w:rPr>
          <w:rFonts w:ascii="Arial" w:eastAsia="Times New Roman" w:hAnsi="Arial" w:cs="Arial"/>
          <w:sz w:val="24"/>
          <w:szCs w:val="24"/>
          <w:lang w:val="sk-SK" w:eastAsia="en-GB"/>
        </w:rPr>
      </w:pPr>
      <w:r w:rsidRPr="00B105F6">
        <w:rPr>
          <w:rFonts w:ascii="Arial" w:eastAsia="Times New Roman" w:hAnsi="Arial" w:cs="Arial"/>
          <w:sz w:val="24"/>
          <w:szCs w:val="24"/>
          <w:lang w:val="sk-SK" w:eastAsia="en-GB"/>
        </w:rPr>
        <w:br w:type="page"/>
      </w:r>
    </w:p>
    <w:p w14:paraId="550B5945" w14:textId="22EBF152" w:rsidR="005778A6" w:rsidRPr="00B105F6" w:rsidRDefault="005778A6" w:rsidP="004A0C3B">
      <w:pPr>
        <w:spacing w:line="360" w:lineRule="auto"/>
        <w:rPr>
          <w:rFonts w:ascii="Arial" w:hAnsi="Arial" w:cs="Arial"/>
          <w:b/>
          <w:color w:val="63CADF"/>
          <w:sz w:val="32"/>
          <w:szCs w:val="32"/>
          <w:lang w:val="sk-SK"/>
        </w:rPr>
      </w:pPr>
      <w:r w:rsidRPr="00B105F6">
        <w:rPr>
          <w:rFonts w:ascii="Arial" w:hAnsi="Arial" w:cs="Arial"/>
          <w:b/>
          <w:color w:val="63CADF"/>
          <w:sz w:val="32"/>
          <w:szCs w:val="32"/>
          <w:lang w:val="sk-SK"/>
        </w:rPr>
        <w:lastRenderedPageBreak/>
        <w:t>Použitie online EPIC seba</w:t>
      </w:r>
      <w:r w:rsidR="006549EF">
        <w:rPr>
          <w:rFonts w:ascii="Arial" w:hAnsi="Arial" w:cs="Arial"/>
          <w:b/>
          <w:color w:val="63CADF"/>
          <w:sz w:val="32"/>
          <w:szCs w:val="32"/>
          <w:lang w:val="sk-SK"/>
        </w:rPr>
        <w:t>-</w:t>
      </w:r>
      <w:r w:rsidRPr="00B105F6">
        <w:rPr>
          <w:rFonts w:ascii="Arial" w:hAnsi="Arial" w:cs="Arial"/>
          <w:b/>
          <w:color w:val="63CADF"/>
          <w:sz w:val="32"/>
          <w:szCs w:val="32"/>
          <w:lang w:val="sk-SK"/>
        </w:rPr>
        <w:t>hodnotiaceho dotazníka</w:t>
      </w:r>
    </w:p>
    <w:p w14:paraId="3CB3E7B7" w14:textId="62E03FD0" w:rsidR="004A0C3B" w:rsidRPr="00B105F6" w:rsidRDefault="005778A6" w:rsidP="004A0C3B">
      <w:pPr>
        <w:spacing w:line="360" w:lineRule="auto"/>
        <w:rPr>
          <w:rFonts w:ascii="Arial" w:hAnsi="Arial" w:cs="Arial"/>
          <w:b/>
          <w:color w:val="63CADF"/>
          <w:sz w:val="28"/>
          <w:szCs w:val="28"/>
          <w:lang w:val="sk-SK"/>
        </w:rPr>
      </w:pPr>
      <w:r w:rsidRPr="00B105F6">
        <w:rPr>
          <w:rFonts w:ascii="Arial" w:hAnsi="Arial" w:cs="Arial"/>
          <w:b/>
          <w:color w:val="63CADF"/>
          <w:sz w:val="28"/>
          <w:szCs w:val="28"/>
          <w:lang w:val="sk-SK"/>
        </w:rPr>
        <w:t>Krok</w:t>
      </w:r>
      <w:r w:rsidR="004A0C3B" w:rsidRPr="00B105F6">
        <w:rPr>
          <w:rFonts w:ascii="Arial" w:hAnsi="Arial" w:cs="Arial"/>
          <w:b/>
          <w:color w:val="63CADF"/>
          <w:sz w:val="28"/>
          <w:szCs w:val="28"/>
          <w:lang w:val="sk-SK"/>
        </w:rPr>
        <w:t xml:space="preserve"> 1: </w:t>
      </w:r>
      <w:r w:rsidRPr="00B105F6">
        <w:rPr>
          <w:rFonts w:ascii="Arial" w:hAnsi="Arial" w:cs="Arial"/>
          <w:b/>
          <w:color w:val="63CADF"/>
          <w:sz w:val="28"/>
          <w:szCs w:val="28"/>
          <w:lang w:val="sk-SK"/>
        </w:rPr>
        <w:t>Registrácia a prihlásenie</w:t>
      </w:r>
    </w:p>
    <w:p w14:paraId="109D9AF3" w14:textId="565BFAEE" w:rsidR="005778A6" w:rsidRPr="00B105F6" w:rsidRDefault="005778A6" w:rsidP="005778A6">
      <w:pPr>
        <w:spacing w:line="360" w:lineRule="auto"/>
        <w:jc w:val="both"/>
        <w:rPr>
          <w:rFonts w:ascii="Arial" w:hAnsi="Arial" w:cs="Arial"/>
          <w:lang w:val="sk-SK"/>
        </w:rPr>
      </w:pPr>
      <w:r w:rsidRPr="00B105F6">
        <w:rPr>
          <w:rFonts w:ascii="Arial" w:hAnsi="Arial" w:cs="Arial"/>
          <w:lang w:val="sk-SK"/>
        </w:rPr>
        <w:t>Respondenti vypĺňajú seba</w:t>
      </w:r>
      <w:r w:rsidR="006549EF">
        <w:rPr>
          <w:rFonts w:ascii="Arial" w:hAnsi="Arial" w:cs="Arial"/>
          <w:lang w:val="sk-SK"/>
        </w:rPr>
        <w:t>-</w:t>
      </w:r>
      <w:r w:rsidRPr="00B105F6">
        <w:rPr>
          <w:rFonts w:ascii="Arial" w:hAnsi="Arial" w:cs="Arial"/>
          <w:lang w:val="sk-SK"/>
        </w:rPr>
        <w:t xml:space="preserve">hodnotenie (dotazník) on-line cez </w:t>
      </w:r>
      <w:hyperlink r:id="rId15" w:history="1">
        <w:r w:rsidRPr="00B105F6">
          <w:rPr>
            <w:rStyle w:val="Hiperhivatkozs"/>
            <w:rFonts w:ascii="Arial" w:hAnsi="Arial" w:cs="Arial"/>
            <w:lang w:val="sk-SK"/>
          </w:rPr>
          <w:t>https://epic.trebag.hu/</w:t>
        </w:r>
      </w:hyperlink>
      <w:r w:rsidRPr="00B105F6">
        <w:rPr>
          <w:rFonts w:ascii="Arial" w:hAnsi="Arial" w:cs="Arial"/>
          <w:lang w:val="sk-SK"/>
        </w:rPr>
        <w:t>. Pri registrácii, prosím, nezabudnite akceptovať GDPR</w:t>
      </w:r>
      <w:r w:rsidR="004907BE" w:rsidRPr="00B105F6">
        <w:rPr>
          <w:rFonts w:ascii="Arial" w:hAnsi="Arial" w:cs="Arial"/>
          <w:lang w:val="sk-SK"/>
        </w:rPr>
        <w:t xml:space="preserve"> (Zásady ochrany osobných údajov)</w:t>
      </w:r>
      <w:r w:rsidRPr="00B105F6">
        <w:rPr>
          <w:rFonts w:ascii="Arial" w:hAnsi="Arial" w:cs="Arial"/>
          <w:lang w:val="sk-SK"/>
        </w:rPr>
        <w:t>! Pre úspešnú registráciu kliknite na potvrdzovací odkaz, ktorý vám bol zaslaný e-mailom.</w:t>
      </w:r>
    </w:p>
    <w:p w14:paraId="094E221D" w14:textId="21B65C12" w:rsidR="005778A6" w:rsidRPr="00B105F6" w:rsidRDefault="005778A6" w:rsidP="005778A6">
      <w:pPr>
        <w:spacing w:line="360" w:lineRule="auto"/>
        <w:jc w:val="both"/>
        <w:rPr>
          <w:rFonts w:ascii="Arial" w:hAnsi="Arial" w:cs="Arial"/>
          <w:lang w:val="sk-SK"/>
        </w:rPr>
      </w:pPr>
      <w:r w:rsidRPr="00B105F6">
        <w:rPr>
          <w:rFonts w:ascii="Arial" w:hAnsi="Arial" w:cs="Arial"/>
          <w:lang w:val="sk-SK"/>
        </w:rPr>
        <w:t>Po registrácii sa respondenti môžu prihlásiť a môžu si vybrať, ktoré z piatich seba</w:t>
      </w:r>
      <w:r w:rsidR="006549EF">
        <w:rPr>
          <w:rFonts w:ascii="Arial" w:hAnsi="Arial" w:cs="Arial"/>
          <w:lang w:val="sk-SK"/>
        </w:rPr>
        <w:t>-</w:t>
      </w:r>
      <w:r w:rsidRPr="00B105F6">
        <w:rPr>
          <w:rFonts w:ascii="Arial" w:hAnsi="Arial" w:cs="Arial"/>
          <w:lang w:val="sk-SK"/>
        </w:rPr>
        <w:t>hodnotení chcú absolvovať, alebo môžu dokončiť všetky (t. j. jedno pre každú z piatich základných zručností). Systém je intuitívny a ľahko sleduje každý krok a proces.</w:t>
      </w:r>
    </w:p>
    <w:p w14:paraId="4B77712C" w14:textId="50E6436D" w:rsidR="005778A6" w:rsidRPr="00B105F6" w:rsidRDefault="005778A6" w:rsidP="005778A6">
      <w:pPr>
        <w:spacing w:line="360" w:lineRule="auto"/>
        <w:jc w:val="both"/>
        <w:rPr>
          <w:rFonts w:ascii="Arial" w:hAnsi="Arial" w:cs="Arial"/>
          <w:lang w:val="sk-SK"/>
        </w:rPr>
      </w:pPr>
      <w:r w:rsidRPr="00B105F6">
        <w:rPr>
          <w:rFonts w:ascii="Arial" w:hAnsi="Arial" w:cs="Arial"/>
          <w:lang w:val="sk-SK"/>
        </w:rPr>
        <w:t>Ak potrebujete upraviť nastavenia profilu, môžete to urobiť v časti „Nastavenia profilu“ na stránke výberu modulu. V zozname „Predchádzajúce relácie“ sa zobrazia iba najnovšie moduly.</w:t>
      </w:r>
    </w:p>
    <w:p w14:paraId="12BE5040" w14:textId="77777777" w:rsidR="005778A6" w:rsidRPr="00B105F6" w:rsidRDefault="005778A6" w:rsidP="00094859">
      <w:pPr>
        <w:spacing w:line="360" w:lineRule="auto"/>
        <w:jc w:val="both"/>
        <w:rPr>
          <w:rFonts w:ascii="Arial" w:hAnsi="Arial" w:cs="Arial"/>
          <w:lang w:val="sk-SK"/>
        </w:rPr>
      </w:pPr>
    </w:p>
    <w:p w14:paraId="1BB60B2A" w14:textId="6BF6EFAF" w:rsidR="005778A6" w:rsidRPr="00B105F6" w:rsidRDefault="005778A6" w:rsidP="004A0C3B">
      <w:pPr>
        <w:spacing w:line="360" w:lineRule="auto"/>
        <w:rPr>
          <w:rFonts w:ascii="Arial" w:hAnsi="Arial" w:cs="Arial"/>
          <w:b/>
          <w:color w:val="63CADF"/>
          <w:sz w:val="28"/>
          <w:szCs w:val="28"/>
          <w:lang w:val="sk-SK"/>
        </w:rPr>
      </w:pPr>
      <w:r w:rsidRPr="00B105F6">
        <w:rPr>
          <w:rFonts w:ascii="Arial" w:hAnsi="Arial" w:cs="Arial"/>
          <w:b/>
          <w:color w:val="63CADF"/>
          <w:sz w:val="28"/>
          <w:szCs w:val="28"/>
          <w:lang w:val="sk-SK"/>
        </w:rPr>
        <w:t>Krok</w:t>
      </w:r>
      <w:r w:rsidR="004A0C3B" w:rsidRPr="00B105F6">
        <w:rPr>
          <w:rFonts w:ascii="Arial" w:hAnsi="Arial" w:cs="Arial"/>
          <w:b/>
          <w:color w:val="63CADF"/>
          <w:sz w:val="28"/>
          <w:szCs w:val="28"/>
          <w:lang w:val="sk-SK"/>
        </w:rPr>
        <w:t xml:space="preserve"> 2: </w:t>
      </w:r>
      <w:r w:rsidRPr="00B105F6">
        <w:rPr>
          <w:rFonts w:ascii="Arial" w:hAnsi="Arial" w:cs="Arial"/>
          <w:b/>
          <w:color w:val="63CADF"/>
          <w:sz w:val="28"/>
          <w:szCs w:val="28"/>
          <w:lang w:val="sk-SK"/>
        </w:rPr>
        <w:t>Dokončenie seba</w:t>
      </w:r>
      <w:r w:rsidR="006549EF">
        <w:rPr>
          <w:rFonts w:ascii="Arial" w:hAnsi="Arial" w:cs="Arial"/>
          <w:b/>
          <w:color w:val="63CADF"/>
          <w:sz w:val="28"/>
          <w:szCs w:val="28"/>
          <w:lang w:val="sk-SK"/>
        </w:rPr>
        <w:t>-</w:t>
      </w:r>
      <w:r w:rsidRPr="00B105F6">
        <w:rPr>
          <w:rFonts w:ascii="Arial" w:hAnsi="Arial" w:cs="Arial"/>
          <w:b/>
          <w:color w:val="63CADF"/>
          <w:sz w:val="28"/>
          <w:szCs w:val="28"/>
          <w:lang w:val="sk-SK"/>
        </w:rPr>
        <w:t>hodnotiaceho dotazníka</w:t>
      </w:r>
    </w:p>
    <w:p w14:paraId="35CDCDB2" w14:textId="77777777" w:rsidR="00B70BF3" w:rsidRPr="00B105F6" w:rsidRDefault="005778A6" w:rsidP="00B70BF3">
      <w:pPr>
        <w:spacing w:line="360" w:lineRule="auto"/>
        <w:rPr>
          <w:rFonts w:ascii="Arial" w:hAnsi="Arial" w:cs="Arial"/>
          <w:lang w:val="sk-SK"/>
        </w:rPr>
      </w:pPr>
      <w:r w:rsidRPr="00B105F6">
        <w:rPr>
          <w:rFonts w:ascii="Arial" w:hAnsi="Arial" w:cs="Arial"/>
          <w:lang w:val="sk-SK"/>
        </w:rPr>
        <w:t>Po výbere, ktorá základná zručnosť sa má hodnotiť, sa od respondentov vyžaduje, aby ohodnotili každý výrok. Hodnotiaca stupnica je</w:t>
      </w:r>
      <w:r w:rsidR="003652A9" w:rsidRPr="00B105F6">
        <w:rPr>
          <w:rFonts w:ascii="Arial" w:hAnsi="Arial" w:cs="Arial"/>
          <w:lang w:val="sk-SK"/>
        </w:rPr>
        <w:t xml:space="preserve"> nasledovná</w:t>
      </w:r>
      <w:r w:rsidRPr="00B105F6">
        <w:rPr>
          <w:rFonts w:ascii="Arial" w:hAnsi="Arial" w:cs="Arial"/>
          <w:lang w:val="sk-SK"/>
        </w:rPr>
        <w:t xml:space="preserve">: </w:t>
      </w:r>
      <w:r w:rsidR="00B70BF3" w:rsidRPr="00B105F6">
        <w:rPr>
          <w:rFonts w:ascii="Arial" w:hAnsi="Arial" w:cs="Arial"/>
          <w:lang w:val="sk-SK"/>
        </w:rPr>
        <w:t>Určite</w:t>
      </w:r>
      <w:r w:rsidRPr="00B105F6">
        <w:rPr>
          <w:rFonts w:ascii="Arial" w:hAnsi="Arial" w:cs="Arial"/>
          <w:lang w:val="sk-SK"/>
        </w:rPr>
        <w:t xml:space="preserve"> nesúhlasím; nesúhlasím; súhlas</w:t>
      </w:r>
      <w:r w:rsidR="003652A9" w:rsidRPr="00B105F6">
        <w:rPr>
          <w:rFonts w:ascii="Arial" w:hAnsi="Arial" w:cs="Arial"/>
          <w:lang w:val="sk-SK"/>
        </w:rPr>
        <w:t>ím</w:t>
      </w:r>
      <w:r w:rsidRPr="00B105F6">
        <w:rPr>
          <w:rFonts w:ascii="Arial" w:hAnsi="Arial" w:cs="Arial"/>
          <w:lang w:val="sk-SK"/>
        </w:rPr>
        <w:t>;</w:t>
      </w:r>
      <w:r w:rsidR="00B70BF3" w:rsidRPr="00B105F6">
        <w:rPr>
          <w:rFonts w:ascii="Arial" w:hAnsi="Arial" w:cs="Arial"/>
          <w:lang w:val="sk-SK"/>
        </w:rPr>
        <w:t xml:space="preserve"> Určite</w:t>
      </w:r>
      <w:r w:rsidRPr="00B105F6">
        <w:rPr>
          <w:rFonts w:ascii="Arial" w:hAnsi="Arial" w:cs="Arial"/>
          <w:lang w:val="sk-SK"/>
        </w:rPr>
        <w:t xml:space="preserve"> súhlasím, ako je znázornené na obrázku 1.</w:t>
      </w:r>
    </w:p>
    <w:p w14:paraId="5CE1B985" w14:textId="58CC6F11" w:rsidR="004A0C3B" w:rsidRPr="00B105F6" w:rsidRDefault="00E16289" w:rsidP="00B70BF3">
      <w:pPr>
        <w:spacing w:line="360" w:lineRule="auto"/>
        <w:rPr>
          <w:rFonts w:ascii="Arial" w:hAnsi="Arial" w:cs="Arial"/>
          <w:lang w:val="sk-SK"/>
        </w:rPr>
      </w:pPr>
      <w:r w:rsidRPr="00B105F6">
        <w:rPr>
          <w:rFonts w:ascii="Arial" w:hAnsi="Arial" w:cs="Arial"/>
          <w:noProof/>
          <w:lang w:val="sk-SK"/>
        </w:rPr>
        <mc:AlternateContent>
          <mc:Choice Requires="wpg">
            <w:drawing>
              <wp:anchor distT="0" distB="0" distL="114300" distR="114300" simplePos="0" relativeHeight="251671566" behindDoc="0" locked="0" layoutInCell="1" allowOverlap="1" wp14:anchorId="6BB32A22" wp14:editId="5B50CE97">
                <wp:simplePos x="0" y="0"/>
                <wp:positionH relativeFrom="page">
                  <wp:posOffset>4038600</wp:posOffset>
                </wp:positionH>
                <wp:positionV relativeFrom="paragraph">
                  <wp:posOffset>53340</wp:posOffset>
                </wp:positionV>
                <wp:extent cx="2470150" cy="1295400"/>
                <wp:effectExtent l="0" t="0" r="6350" b="57150"/>
                <wp:wrapNone/>
                <wp:docPr id="28" name="Csoportba foglalás 28"/>
                <wp:cNvGraphicFramePr/>
                <a:graphic xmlns:a="http://schemas.openxmlformats.org/drawingml/2006/main">
                  <a:graphicData uri="http://schemas.microsoft.com/office/word/2010/wordprocessingGroup">
                    <wpg:wgp>
                      <wpg:cNvGrpSpPr/>
                      <wpg:grpSpPr>
                        <a:xfrm>
                          <a:off x="0" y="0"/>
                          <a:ext cx="2470150" cy="1295400"/>
                          <a:chOff x="-450850" y="-536575"/>
                          <a:chExt cx="2470150" cy="1295400"/>
                        </a:xfrm>
                      </wpg:grpSpPr>
                      <wps:wsp>
                        <wps:cNvPr id="10" name="Egyenes összekötő nyíllal 10"/>
                        <wps:cNvCnPr/>
                        <wps:spPr>
                          <a:xfrm flipH="1">
                            <a:off x="-76200" y="-346075"/>
                            <a:ext cx="361950" cy="3683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1" name="Egyenes összekötő nyíllal 11"/>
                        <wps:cNvCnPr/>
                        <wps:spPr>
                          <a:xfrm flipH="1">
                            <a:off x="578485" y="482600"/>
                            <a:ext cx="333375" cy="2762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2" name="Szövegdoboz 12"/>
                        <wps:cNvSpPr txBox="1"/>
                        <wps:spPr>
                          <a:xfrm>
                            <a:off x="-450850" y="-536575"/>
                            <a:ext cx="1866900" cy="273050"/>
                          </a:xfrm>
                          <a:prstGeom prst="rect">
                            <a:avLst/>
                          </a:prstGeom>
                          <a:solidFill>
                            <a:schemeClr val="lt1"/>
                          </a:solidFill>
                          <a:ln w="6350">
                            <a:noFill/>
                          </a:ln>
                        </wps:spPr>
                        <wps:txbx>
                          <w:txbxContent>
                            <w:p w14:paraId="6B6396C4" w14:textId="57621FD5" w:rsidR="00E16289" w:rsidRPr="00B70BF3" w:rsidRDefault="00B70BF3">
                              <w:pPr>
                                <w:rPr>
                                  <w:lang w:val="sk-SK"/>
                                </w:rPr>
                              </w:pPr>
                              <w:r>
                                <w:rPr>
                                  <w:lang w:val="sk-SK"/>
                                </w:rPr>
                                <w:t>Výrok, ktorý treba ohodnotiť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7" name="Szövegdoboz 27"/>
                        <wps:cNvSpPr txBox="1"/>
                        <wps:spPr>
                          <a:xfrm>
                            <a:off x="689610" y="222250"/>
                            <a:ext cx="1329690" cy="273050"/>
                          </a:xfrm>
                          <a:prstGeom prst="rect">
                            <a:avLst/>
                          </a:prstGeom>
                          <a:solidFill>
                            <a:sysClr val="window" lastClr="FFFFFF"/>
                          </a:solidFill>
                          <a:ln w="6350">
                            <a:noFill/>
                          </a:ln>
                        </wps:spPr>
                        <wps:txbx>
                          <w:txbxContent>
                            <w:p w14:paraId="57F7CEE3" w14:textId="7CF7D98D" w:rsidR="00E16289" w:rsidRPr="00B70BF3" w:rsidRDefault="00B70BF3" w:rsidP="00E16289">
                              <w:pPr>
                                <w:rPr>
                                  <w:lang w:val="sk-SK"/>
                                </w:rPr>
                              </w:pPr>
                              <w:r>
                                <w:rPr>
                                  <w:lang w:val="sk-SK"/>
                                </w:rPr>
                                <w:t>Hodnotiaca škála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BB32A22" id="Csoportba foglalás 28" o:spid="_x0000_s1026" style="position:absolute;margin-left:318pt;margin-top:4.2pt;width:194.5pt;height:102pt;z-index:251671566;mso-position-horizontal-relative:page;mso-width-relative:margin;mso-height-relative:margin" coordorigin="-4508,-5365" coordsize="24701,129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">
                <v:shapetype id="_x0000_t32" coordsize="21600,21600" o:spt="32" o:oned="t" path="m,l21600,21600e" filled="f">
                  <v:path arrowok="t" fillok="f" o:connecttype="none"/>
                  <o:lock v:ext="edit" shapetype="t"/>
                </v:shapetype>
                <v:shape id="Egyenes összekötő nyíllal 10" o:spid="_x0000_s1027" type="#_x0000_t32" style="position:absolute;left:-762;top:-3460;width:3619;height:368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" strokecolor="#5b9bd5 [3204]" strokeweight=".5pt">
                  <v:stroke endarrow="block" joinstyle="miter"/>
                </v:shape>
                <v:shape id="Egyenes összekötő nyíllal 11" o:spid="_x0000_s1028" type="#_x0000_t32" style="position:absolute;left:5784;top:4826;width:3334;height:276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" strokecolor="#5b9bd5 [3204]" strokeweight=".5pt">
                  <v:stroke endarrow="block" joinstyle="miter"/>
                </v:shape>
                <v:shapetype id="_x0000_t202" coordsize="21600,21600" o:spt="202" path="m,l,21600r21600,l21600,xe">
                  <v:stroke joinstyle="miter"/>
                  <v:path gradientshapeok="t" o:connecttype="rect"/>
                </v:shapetype>
                <v:shape id="Szövegdoboz 12" o:spid="_x0000_s1029" type="#_x0000_t202" style="position:absolute;left:-4508;top:-5365;width:18668;height:2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" fillcolor="white [3201]" stroked="f" strokeweight=".5pt">
                  <v:textbox>
                    <w:txbxContent>
                      <w:p w14:paraId="6B6396C4" w14:textId="57621FD5" w:rsidR="00E16289" w:rsidRPr="00B70BF3" w:rsidRDefault="00B70BF3">
                        <w:pPr>
                          <w:rPr>
                            <w:lang w:val="sk-SK"/>
                          </w:rPr>
                        </w:pPr>
                        <w:r>
                          <w:rPr>
                            <w:lang w:val="sk-SK"/>
                          </w:rPr>
                          <w:t>Výrok, ktorý treba ohodnotiť</w:t>
                        </w:r>
                      </w:p>
                    </w:txbxContent>
                  </v:textbox>
                </v:shape>
                <v:shape id="Szövegdoboz 27" o:spid="_x0000_s1030" type="#_x0000_t202" style="position:absolute;left:6896;top:2222;width:13297;height:2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" fillcolor="window" stroked="f" strokeweight=".5pt">
                  <v:textbox>
                    <w:txbxContent>
                      <w:p w14:paraId="57F7CEE3" w14:textId="7CF7D98D" w:rsidR="00E16289" w:rsidRPr="00B70BF3" w:rsidRDefault="00B70BF3" w:rsidP="00E16289">
                        <w:pPr>
                          <w:rPr>
                            <w:lang w:val="sk-SK"/>
                          </w:rPr>
                        </w:pPr>
                        <w:r>
                          <w:rPr>
                            <w:lang w:val="sk-SK"/>
                          </w:rPr>
                          <w:t>Hodnotiaca škála</w:t>
                        </w:r>
                      </w:p>
                    </w:txbxContent>
                  </v:textbox>
                </v:shape>
                <w10:wrap anchorx="page"/>
              </v:group>
            </w:pict>
          </mc:Fallback>
        </mc:AlternateContent>
      </w:r>
      <w:r w:rsidR="004A0C3B" w:rsidRPr="00B105F6">
        <w:rPr>
          <w:rFonts w:ascii="Arial" w:hAnsi="Arial" w:cs="Arial"/>
          <w:lang w:val="sk-SK"/>
        </w:rPr>
        <w:t xml:space="preserve"> </w:t>
      </w:r>
    </w:p>
    <w:p w14:paraId="071B2B60" w14:textId="1806B993" w:rsidR="00E16289" w:rsidRPr="00B105F6" w:rsidRDefault="003F11C5" w:rsidP="004A0C3B">
      <w:pPr>
        <w:spacing w:line="360" w:lineRule="auto"/>
        <w:rPr>
          <w:rFonts w:ascii="Arial" w:hAnsi="Arial" w:cs="Arial"/>
          <w:lang w:val="sk-SK"/>
        </w:rPr>
      </w:pPr>
      <w:r w:rsidRPr="00B105F6">
        <w:rPr>
          <w:noProof/>
          <w:lang w:val="sk-SK"/>
        </w:rPr>
        <w:drawing>
          <wp:inline distT="0" distB="0" distL="0" distR="0" wp14:anchorId="550A0BAD" wp14:editId="2CACCA4A">
            <wp:extent cx="5731510" cy="1564640"/>
            <wp:effectExtent l="0" t="0" r="2540" b="0"/>
            <wp:docPr id="6" name="Kép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31510" cy="1564640"/>
                    </a:xfrm>
                    <a:prstGeom prst="rect">
                      <a:avLst/>
                    </a:prstGeom>
                  </pic:spPr>
                </pic:pic>
              </a:graphicData>
            </a:graphic>
          </wp:inline>
        </w:drawing>
      </w:r>
    </w:p>
    <w:p w14:paraId="5A971AE7" w14:textId="297045CB" w:rsidR="004A0C3B" w:rsidRPr="00B105F6" w:rsidRDefault="004A0C3B" w:rsidP="004A0C3B">
      <w:pPr>
        <w:spacing w:line="360" w:lineRule="auto"/>
        <w:jc w:val="center"/>
        <w:rPr>
          <w:rFonts w:ascii="Arial" w:hAnsi="Arial" w:cs="Arial"/>
          <w:b/>
          <w:bCs/>
          <w:lang w:val="sk-SK"/>
        </w:rPr>
      </w:pPr>
      <w:r w:rsidRPr="00B105F6">
        <w:rPr>
          <w:noProof/>
          <w:lang w:val="sk-SK"/>
        </w:rPr>
        <w:t xml:space="preserve"> </w:t>
      </w:r>
      <w:r w:rsidR="00B70BF3" w:rsidRPr="00B105F6">
        <w:rPr>
          <w:rFonts w:ascii="Arial" w:hAnsi="Arial" w:cs="Arial"/>
          <w:b/>
          <w:bCs/>
          <w:lang w:val="sk-SK"/>
        </w:rPr>
        <w:t>Obrázok 1: Príklad obrazovky (v anglickom jazyku) zobrazujúci vyhlásenie o</w:t>
      </w:r>
      <w:r w:rsidR="006549EF">
        <w:rPr>
          <w:rFonts w:ascii="Arial" w:hAnsi="Arial" w:cs="Arial"/>
          <w:b/>
          <w:bCs/>
          <w:lang w:val="sk-SK"/>
        </w:rPr>
        <w:t> </w:t>
      </w:r>
      <w:r w:rsidR="00B70BF3" w:rsidRPr="00B105F6">
        <w:rPr>
          <w:rFonts w:ascii="Arial" w:hAnsi="Arial" w:cs="Arial"/>
          <w:b/>
          <w:bCs/>
          <w:lang w:val="sk-SK"/>
        </w:rPr>
        <w:t>seba</w:t>
      </w:r>
      <w:r w:rsidR="006549EF">
        <w:rPr>
          <w:rFonts w:ascii="Arial" w:hAnsi="Arial" w:cs="Arial"/>
          <w:b/>
          <w:bCs/>
          <w:lang w:val="sk-SK"/>
        </w:rPr>
        <w:t>-</w:t>
      </w:r>
      <w:r w:rsidR="00B70BF3" w:rsidRPr="00B105F6">
        <w:rPr>
          <w:rFonts w:ascii="Arial" w:hAnsi="Arial" w:cs="Arial"/>
          <w:b/>
          <w:bCs/>
          <w:lang w:val="sk-SK"/>
        </w:rPr>
        <w:t>hodnotení a možnosti hodnotenia</w:t>
      </w:r>
    </w:p>
    <w:p w14:paraId="71EFE5DC" w14:textId="533239BD" w:rsidR="004A0C3B" w:rsidRPr="00B105F6" w:rsidRDefault="00B70BF3" w:rsidP="009A4891">
      <w:pPr>
        <w:spacing w:line="360" w:lineRule="auto"/>
        <w:jc w:val="both"/>
        <w:rPr>
          <w:rFonts w:ascii="Arial" w:hAnsi="Arial" w:cs="Arial"/>
          <w:lang w:val="sk-SK"/>
        </w:rPr>
      </w:pPr>
      <w:r w:rsidRPr="00B105F6">
        <w:rPr>
          <w:rFonts w:ascii="Arial" w:hAnsi="Arial" w:cs="Arial"/>
          <w:lang w:val="sk-SK"/>
        </w:rPr>
        <w:t>Po výbere hodnotenia systém postúpi k ďalšiemu seba</w:t>
      </w:r>
      <w:r w:rsidR="006549EF">
        <w:rPr>
          <w:rFonts w:ascii="Arial" w:hAnsi="Arial" w:cs="Arial"/>
          <w:lang w:val="sk-SK"/>
        </w:rPr>
        <w:t>-</w:t>
      </w:r>
      <w:r w:rsidRPr="00B105F6">
        <w:rPr>
          <w:rFonts w:ascii="Arial" w:hAnsi="Arial" w:cs="Arial"/>
          <w:lang w:val="sk-SK"/>
        </w:rPr>
        <w:t xml:space="preserve">hodnotiacemu výroku kliknutím na </w:t>
      </w:r>
      <w:r w:rsidRPr="00B105F6">
        <w:rPr>
          <w:rFonts w:ascii="Arial" w:hAnsi="Arial" w:cs="Arial"/>
          <w:b/>
          <w:bCs/>
          <w:shd w:val="clear" w:color="auto" w:fill="A8D08D" w:themeFill="accent6" w:themeFillTint="99"/>
          <w:lang w:val="sk-SK"/>
        </w:rPr>
        <w:t>ĎALEJ</w:t>
      </w:r>
      <w:r w:rsidRPr="00B105F6">
        <w:rPr>
          <w:rFonts w:ascii="Arial" w:hAnsi="Arial" w:cs="Arial"/>
          <w:lang w:val="sk-SK"/>
        </w:rPr>
        <w:t xml:space="preserve"> alebo </w:t>
      </w:r>
      <w:r w:rsidRPr="00B105F6">
        <w:rPr>
          <w:rFonts w:ascii="Arial" w:hAnsi="Arial" w:cs="Arial"/>
          <w:b/>
          <w:bCs/>
          <w:color w:val="FFFFFF" w:themeColor="background1"/>
          <w:shd w:val="clear" w:color="auto" w:fill="FF0000"/>
          <w:lang w:val="sk-SK"/>
        </w:rPr>
        <w:t>PREDCHÁDZAJÚCI</w:t>
      </w:r>
      <w:r w:rsidRPr="00B105F6">
        <w:rPr>
          <w:rFonts w:ascii="Arial" w:hAnsi="Arial" w:cs="Arial"/>
          <w:lang w:val="sk-SK"/>
        </w:rPr>
        <w:t xml:space="preserve">, čím sa posunie ďalej. Počítadlo výrokov ukazuje, koľko výrokov ste ohodnotili (napr. na snímke obrazovky </w:t>
      </w:r>
      <w:r w:rsidR="007C043D" w:rsidRPr="00B105F6">
        <w:rPr>
          <w:rFonts w:ascii="Arial" w:hAnsi="Arial" w:cs="Arial"/>
          <w:lang w:val="sk-SK"/>
        </w:rPr>
        <w:t>to je “</w:t>
      </w:r>
      <w:r w:rsidRPr="00B105F6">
        <w:rPr>
          <w:rFonts w:ascii="Arial" w:hAnsi="Arial" w:cs="Arial"/>
          <w:lang w:val="sk-SK"/>
        </w:rPr>
        <w:t>15/1</w:t>
      </w:r>
      <w:r w:rsidR="007C043D" w:rsidRPr="00B105F6">
        <w:rPr>
          <w:rFonts w:ascii="Arial" w:hAnsi="Arial" w:cs="Arial"/>
          <w:lang w:val="sk-SK"/>
        </w:rPr>
        <w:t>”</w:t>
      </w:r>
      <w:r w:rsidRPr="00B105F6">
        <w:rPr>
          <w:rFonts w:ascii="Arial" w:hAnsi="Arial" w:cs="Arial"/>
          <w:lang w:val="sk-SK"/>
        </w:rPr>
        <w:t>).</w:t>
      </w:r>
      <w:r w:rsidR="004A0C3B" w:rsidRPr="00B105F6">
        <w:rPr>
          <w:rFonts w:ascii="Arial" w:hAnsi="Arial" w:cs="Arial"/>
          <w:lang w:val="sk-SK"/>
        </w:rPr>
        <w:t xml:space="preserve"> </w:t>
      </w:r>
    </w:p>
    <w:p w14:paraId="3950B121" w14:textId="77777777" w:rsidR="000E7D2D" w:rsidRPr="00B105F6" w:rsidRDefault="000E7D2D">
      <w:pPr>
        <w:rPr>
          <w:rFonts w:ascii="Arial" w:hAnsi="Arial" w:cs="Arial"/>
          <w:b/>
          <w:color w:val="63CADF"/>
          <w:sz w:val="28"/>
          <w:szCs w:val="28"/>
          <w:lang w:val="sk-SK"/>
        </w:rPr>
      </w:pPr>
      <w:r w:rsidRPr="00B105F6">
        <w:rPr>
          <w:rFonts w:ascii="Arial" w:hAnsi="Arial" w:cs="Arial"/>
          <w:b/>
          <w:color w:val="63CADF"/>
          <w:sz w:val="28"/>
          <w:szCs w:val="28"/>
          <w:lang w:val="sk-SK"/>
        </w:rPr>
        <w:br w:type="page"/>
      </w:r>
    </w:p>
    <w:p w14:paraId="1B520FE0" w14:textId="48DDDBF4" w:rsidR="004A0C3B" w:rsidRPr="00B105F6" w:rsidRDefault="007303F1" w:rsidP="004A0C3B">
      <w:pPr>
        <w:spacing w:line="360" w:lineRule="auto"/>
        <w:rPr>
          <w:rFonts w:ascii="Arial" w:hAnsi="Arial" w:cs="Arial"/>
          <w:b/>
          <w:color w:val="63CADF"/>
          <w:sz w:val="28"/>
          <w:szCs w:val="28"/>
          <w:lang w:val="sk-SK"/>
        </w:rPr>
      </w:pPr>
      <w:r w:rsidRPr="00B105F6">
        <w:rPr>
          <w:rFonts w:ascii="Arial" w:hAnsi="Arial" w:cs="Arial"/>
          <w:b/>
          <w:color w:val="63CADF"/>
          <w:sz w:val="28"/>
          <w:szCs w:val="28"/>
          <w:lang w:val="sk-SK"/>
        </w:rPr>
        <w:lastRenderedPageBreak/>
        <w:t>Krok</w:t>
      </w:r>
      <w:r w:rsidR="004A0C3B" w:rsidRPr="00B105F6">
        <w:rPr>
          <w:rFonts w:ascii="Arial" w:hAnsi="Arial" w:cs="Arial"/>
          <w:b/>
          <w:color w:val="63CADF"/>
          <w:sz w:val="28"/>
          <w:szCs w:val="28"/>
          <w:lang w:val="sk-SK"/>
        </w:rPr>
        <w:t xml:space="preserve"> 3: EPIC </w:t>
      </w:r>
      <w:r w:rsidRPr="00B105F6">
        <w:rPr>
          <w:rFonts w:ascii="Arial" w:hAnsi="Arial" w:cs="Arial"/>
          <w:b/>
          <w:color w:val="63CADF"/>
          <w:sz w:val="28"/>
          <w:szCs w:val="28"/>
          <w:lang w:val="sk-SK"/>
        </w:rPr>
        <w:t>seba</w:t>
      </w:r>
      <w:r w:rsidR="006549EF">
        <w:rPr>
          <w:rFonts w:ascii="Arial" w:hAnsi="Arial" w:cs="Arial"/>
          <w:b/>
          <w:color w:val="63CADF"/>
          <w:sz w:val="28"/>
          <w:szCs w:val="28"/>
          <w:lang w:val="sk-SK"/>
        </w:rPr>
        <w:t>-</w:t>
      </w:r>
      <w:r w:rsidRPr="00B105F6">
        <w:rPr>
          <w:rFonts w:ascii="Arial" w:hAnsi="Arial" w:cs="Arial"/>
          <w:b/>
          <w:color w:val="63CADF"/>
          <w:sz w:val="28"/>
          <w:szCs w:val="28"/>
          <w:lang w:val="sk-SK"/>
        </w:rPr>
        <w:t>hodnotiaca správa</w:t>
      </w:r>
      <w:r w:rsidR="004A0C3B" w:rsidRPr="00B105F6">
        <w:rPr>
          <w:rFonts w:ascii="Arial" w:hAnsi="Arial" w:cs="Arial"/>
          <w:b/>
          <w:color w:val="63CADF"/>
          <w:sz w:val="28"/>
          <w:szCs w:val="28"/>
          <w:lang w:val="sk-SK"/>
        </w:rPr>
        <w:t xml:space="preserve"> </w:t>
      </w:r>
    </w:p>
    <w:p w14:paraId="3637CE08" w14:textId="790A3F41" w:rsidR="004A0C3B" w:rsidRPr="00B105F6" w:rsidRDefault="007303F1" w:rsidP="009A4891">
      <w:pPr>
        <w:spacing w:line="360" w:lineRule="auto"/>
        <w:jc w:val="both"/>
        <w:rPr>
          <w:rFonts w:ascii="Arial" w:hAnsi="Arial" w:cs="Arial"/>
          <w:lang w:val="sk-SK"/>
        </w:rPr>
      </w:pPr>
      <w:r w:rsidRPr="00B105F6">
        <w:rPr>
          <w:rFonts w:ascii="Arial" w:hAnsi="Arial" w:cs="Arial"/>
          <w:lang w:val="sk-SK"/>
        </w:rPr>
        <w:t>Jedná sa o skóre EPIC pre každý pilier (pozri koniec dokumentu) a následné prevedenie na indexové skóre, ako je znázornené na obrázku 2 (snímka obrazovky v anglickom jazyku).</w:t>
      </w:r>
      <w:r w:rsidR="004A0C3B" w:rsidRPr="00B105F6">
        <w:rPr>
          <w:rFonts w:ascii="Arial" w:hAnsi="Arial" w:cs="Arial"/>
          <w:lang w:val="sk-SK"/>
        </w:rPr>
        <w:t xml:space="preserve"> </w:t>
      </w:r>
    </w:p>
    <w:p w14:paraId="09E74A50" w14:textId="07031DA7" w:rsidR="0020135C" w:rsidRPr="00B105F6" w:rsidRDefault="0020135C" w:rsidP="004A0C3B">
      <w:pPr>
        <w:spacing w:line="360" w:lineRule="auto"/>
        <w:rPr>
          <w:rFonts w:ascii="Arial" w:hAnsi="Arial" w:cs="Arial"/>
          <w:lang w:val="sk-SK"/>
        </w:rPr>
      </w:pPr>
      <w:r w:rsidRPr="00B105F6">
        <w:rPr>
          <w:rFonts w:ascii="Arial" w:hAnsi="Arial" w:cs="Arial"/>
          <w:noProof/>
          <w:lang w:val="sk-SK"/>
        </w:rPr>
        <w:drawing>
          <wp:inline distT="0" distB="0" distL="0" distR="0" wp14:anchorId="1D95410C" wp14:editId="0ABC8B92">
            <wp:extent cx="5731510" cy="3956685"/>
            <wp:effectExtent l="0" t="0" r="2540" b="5715"/>
            <wp:docPr id="29" name="Kép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31510" cy="3956685"/>
                    </a:xfrm>
                    <a:prstGeom prst="rect">
                      <a:avLst/>
                    </a:prstGeom>
                  </pic:spPr>
                </pic:pic>
              </a:graphicData>
            </a:graphic>
          </wp:inline>
        </w:drawing>
      </w:r>
    </w:p>
    <w:p w14:paraId="305C71AB" w14:textId="024C06BF" w:rsidR="007303F1" w:rsidRPr="00B105F6" w:rsidRDefault="007303F1" w:rsidP="007303F1">
      <w:pPr>
        <w:spacing w:line="360" w:lineRule="auto"/>
        <w:jc w:val="center"/>
        <w:rPr>
          <w:rFonts w:ascii="Arial" w:hAnsi="Arial" w:cs="Arial"/>
          <w:b/>
          <w:bCs/>
          <w:lang w:val="sk-SK"/>
        </w:rPr>
      </w:pPr>
      <w:r w:rsidRPr="00B105F6">
        <w:rPr>
          <w:rFonts w:ascii="Arial" w:hAnsi="Arial" w:cs="Arial"/>
          <w:b/>
          <w:bCs/>
          <w:lang w:val="sk-SK"/>
        </w:rPr>
        <w:t>Obrázok 2: Príklad obrazovky (v anglickom jazyku) zobrazujúci skóre seba</w:t>
      </w:r>
      <w:r w:rsidR="006549EF">
        <w:rPr>
          <w:rFonts w:ascii="Arial" w:hAnsi="Arial" w:cs="Arial"/>
          <w:b/>
          <w:bCs/>
          <w:lang w:val="sk-SK"/>
        </w:rPr>
        <w:t>-</w:t>
      </w:r>
      <w:r w:rsidRPr="00B105F6">
        <w:rPr>
          <w:rFonts w:ascii="Arial" w:hAnsi="Arial" w:cs="Arial"/>
          <w:b/>
          <w:bCs/>
          <w:lang w:val="sk-SK"/>
        </w:rPr>
        <w:t>hodnotenia pre podnikový manažment</w:t>
      </w:r>
    </w:p>
    <w:p w14:paraId="15EF5D99" w14:textId="77777777" w:rsidR="007303F1" w:rsidRPr="00B105F6" w:rsidRDefault="007303F1" w:rsidP="009A4891">
      <w:pPr>
        <w:spacing w:line="360" w:lineRule="auto"/>
        <w:jc w:val="both"/>
        <w:rPr>
          <w:rFonts w:ascii="Arial" w:hAnsi="Arial" w:cs="Arial"/>
          <w:lang w:val="sk-SK"/>
        </w:rPr>
      </w:pPr>
    </w:p>
    <w:p w14:paraId="54856D6B" w14:textId="0D5A1790" w:rsidR="007303F1" w:rsidRPr="00B105F6" w:rsidRDefault="007303F1" w:rsidP="009A4891">
      <w:pPr>
        <w:spacing w:line="360" w:lineRule="auto"/>
        <w:jc w:val="both"/>
        <w:rPr>
          <w:rFonts w:ascii="Arial" w:hAnsi="Arial" w:cs="Arial"/>
          <w:lang w:val="sk-SK"/>
        </w:rPr>
      </w:pPr>
      <w:r w:rsidRPr="00B105F6">
        <w:rPr>
          <w:rFonts w:ascii="Arial" w:hAnsi="Arial" w:cs="Arial"/>
          <w:lang w:val="sk-SK"/>
        </w:rPr>
        <w:t>Na obrazovke sa zobrazuje celkový inovačný index (Kľúčová zručnosť – “Core Skill”) ako 68,3 percenta. Zobrazuje tiež skóre jednotlivých Pilierových Indexov (napr. Analýza problému ako 83,3 percenta). Pod týmito údajmi v rámci systému EPIC sú aj niektoré grafy, ktoré prezentujú rovnaké údaje v grafickom formáte. Radarový diagram zobrazuje váš úspech v porovnaní s ostatnými vo vašom sektore a s priemerom všetkých používateľov. Stĺpcový graf zobrazuje priemerný úspech používateľov vašej spoločnosti. Dostanete tiež e-mail, ktorý vás bude informovať o vašich výsledkoch.</w:t>
      </w:r>
    </w:p>
    <w:p w14:paraId="2315F2FB" w14:textId="77777777" w:rsidR="005739C3" w:rsidRPr="00B105F6" w:rsidRDefault="005739C3">
      <w:pPr>
        <w:rPr>
          <w:rFonts w:ascii="Arial" w:hAnsi="Arial" w:cs="Arial"/>
          <w:b/>
          <w:color w:val="63CADF"/>
          <w:sz w:val="28"/>
          <w:szCs w:val="28"/>
          <w:lang w:val="sk-SK"/>
        </w:rPr>
      </w:pPr>
      <w:r w:rsidRPr="00B105F6">
        <w:rPr>
          <w:rFonts w:ascii="Arial" w:hAnsi="Arial" w:cs="Arial"/>
          <w:b/>
          <w:color w:val="63CADF"/>
          <w:sz w:val="28"/>
          <w:szCs w:val="28"/>
          <w:lang w:val="sk-SK"/>
        </w:rPr>
        <w:br w:type="page"/>
      </w:r>
    </w:p>
    <w:p w14:paraId="4531ED4B" w14:textId="2E9998DA" w:rsidR="001C30B7" w:rsidRPr="00B105F6" w:rsidRDefault="005739C3" w:rsidP="004A0C3B">
      <w:pPr>
        <w:spacing w:line="360" w:lineRule="auto"/>
        <w:rPr>
          <w:rFonts w:ascii="Arial" w:hAnsi="Arial" w:cs="Arial"/>
          <w:b/>
          <w:color w:val="63CADF"/>
          <w:sz w:val="28"/>
          <w:szCs w:val="28"/>
          <w:lang w:val="sk-SK"/>
        </w:rPr>
      </w:pPr>
      <w:r w:rsidRPr="00B105F6">
        <w:rPr>
          <w:rFonts w:ascii="Arial" w:hAnsi="Arial" w:cs="Arial"/>
          <w:b/>
          <w:color w:val="63CADF"/>
          <w:sz w:val="28"/>
          <w:szCs w:val="28"/>
          <w:lang w:val="sk-SK"/>
        </w:rPr>
        <w:lastRenderedPageBreak/>
        <w:t>Krok</w:t>
      </w:r>
      <w:r w:rsidR="000E7D2D" w:rsidRPr="00B105F6">
        <w:rPr>
          <w:rFonts w:ascii="Arial" w:hAnsi="Arial" w:cs="Arial"/>
          <w:b/>
          <w:color w:val="63CADF"/>
          <w:sz w:val="28"/>
          <w:szCs w:val="28"/>
          <w:lang w:val="sk-SK"/>
        </w:rPr>
        <w:t xml:space="preserve"> 4: </w:t>
      </w:r>
      <w:r w:rsidR="009B73C7" w:rsidRPr="00B105F6">
        <w:rPr>
          <w:rFonts w:ascii="Arial" w:hAnsi="Arial" w:cs="Arial"/>
          <w:b/>
          <w:color w:val="63CADF"/>
          <w:sz w:val="28"/>
          <w:szCs w:val="28"/>
          <w:lang w:val="sk-SK"/>
        </w:rPr>
        <w:t>Pomocný sumár</w:t>
      </w:r>
    </w:p>
    <w:p w14:paraId="513034D0" w14:textId="2253449B" w:rsidR="007823E5" w:rsidRPr="00B105F6" w:rsidRDefault="009B73C7" w:rsidP="009B73C7">
      <w:pPr>
        <w:spacing w:line="360" w:lineRule="auto"/>
        <w:rPr>
          <w:rFonts w:ascii="Arial" w:hAnsi="Arial" w:cs="Arial"/>
          <w:lang w:val="sk-SK"/>
        </w:rPr>
      </w:pPr>
      <w:r w:rsidRPr="00B105F6">
        <w:rPr>
          <w:rFonts w:ascii="Arial" w:hAnsi="Arial" w:cs="Arial"/>
          <w:lang w:val="sk-SK"/>
        </w:rPr>
        <w:t>Pomáha pochopiť nástroje seba</w:t>
      </w:r>
      <w:r w:rsidR="008E23C8">
        <w:rPr>
          <w:rFonts w:ascii="Arial" w:hAnsi="Arial" w:cs="Arial"/>
          <w:lang w:val="sk-SK"/>
        </w:rPr>
        <w:t>-</w:t>
      </w:r>
      <w:r w:rsidRPr="00B105F6">
        <w:rPr>
          <w:rFonts w:ascii="Arial" w:hAnsi="Arial" w:cs="Arial"/>
          <w:lang w:val="sk-SK"/>
        </w:rPr>
        <w:t>hodnotenia a identifikovanú danú situáciu (probl</w:t>
      </w:r>
      <w:r w:rsidR="008E23C8">
        <w:rPr>
          <w:rFonts w:ascii="Arial" w:hAnsi="Arial" w:cs="Arial"/>
          <w:lang w:val="sk-SK"/>
        </w:rPr>
        <w:t>é</w:t>
      </w:r>
      <w:r w:rsidRPr="00B105F6">
        <w:rPr>
          <w:rFonts w:ascii="Arial" w:hAnsi="Arial" w:cs="Arial"/>
          <w:lang w:val="sk-SK"/>
        </w:rPr>
        <w:t>m).</w:t>
      </w:r>
    </w:p>
    <w:p w14:paraId="664EFAFA" w14:textId="77777777" w:rsidR="009B73C7" w:rsidRPr="00B105F6" w:rsidRDefault="009B73C7" w:rsidP="009B73C7">
      <w:pPr>
        <w:spacing w:line="360" w:lineRule="auto"/>
        <w:rPr>
          <w:rFonts w:ascii="Arial" w:hAnsi="Arial" w:cs="Arial"/>
          <w:b/>
          <w:color w:val="63CADF"/>
          <w:sz w:val="28"/>
          <w:szCs w:val="28"/>
          <w:lang w:val="sk-SK"/>
        </w:rPr>
      </w:pPr>
    </w:p>
    <w:p w14:paraId="48E82A20" w14:textId="4245C7D4" w:rsidR="004A0C3B" w:rsidRPr="00B105F6" w:rsidRDefault="004C3A13" w:rsidP="004A0C3B">
      <w:pPr>
        <w:spacing w:line="360" w:lineRule="auto"/>
        <w:rPr>
          <w:rFonts w:ascii="Arial" w:hAnsi="Arial" w:cs="Arial"/>
          <w:b/>
          <w:color w:val="63CADF"/>
          <w:sz w:val="28"/>
          <w:szCs w:val="28"/>
          <w:lang w:val="sk-SK"/>
        </w:rPr>
      </w:pPr>
      <w:r w:rsidRPr="00B105F6">
        <w:rPr>
          <w:rFonts w:ascii="Arial" w:hAnsi="Arial" w:cs="Arial"/>
          <w:b/>
          <w:color w:val="63CADF"/>
          <w:sz w:val="28"/>
          <w:szCs w:val="28"/>
          <w:lang w:val="sk-SK"/>
        </w:rPr>
        <w:t>Krok</w:t>
      </w:r>
      <w:r w:rsidR="004A0C3B" w:rsidRPr="00B105F6">
        <w:rPr>
          <w:rFonts w:ascii="Arial" w:hAnsi="Arial" w:cs="Arial"/>
          <w:b/>
          <w:color w:val="63CADF"/>
          <w:sz w:val="28"/>
          <w:szCs w:val="28"/>
          <w:lang w:val="sk-SK"/>
        </w:rPr>
        <w:t xml:space="preserve"> </w:t>
      </w:r>
      <w:r w:rsidR="007823E5" w:rsidRPr="00B105F6">
        <w:rPr>
          <w:rFonts w:ascii="Arial" w:hAnsi="Arial" w:cs="Arial"/>
          <w:b/>
          <w:color w:val="63CADF"/>
          <w:sz w:val="28"/>
          <w:szCs w:val="28"/>
          <w:lang w:val="sk-SK"/>
        </w:rPr>
        <w:t>5</w:t>
      </w:r>
      <w:r w:rsidR="004A0C3B" w:rsidRPr="00B105F6">
        <w:rPr>
          <w:rFonts w:ascii="Arial" w:hAnsi="Arial" w:cs="Arial"/>
          <w:b/>
          <w:color w:val="63CADF"/>
          <w:sz w:val="28"/>
          <w:szCs w:val="28"/>
          <w:lang w:val="sk-SK"/>
        </w:rPr>
        <w:t xml:space="preserve">: </w:t>
      </w:r>
      <w:r w:rsidRPr="00B105F6">
        <w:rPr>
          <w:rFonts w:ascii="Arial" w:hAnsi="Arial" w:cs="Arial"/>
          <w:b/>
          <w:color w:val="63CADF"/>
          <w:sz w:val="28"/>
          <w:szCs w:val="28"/>
          <w:lang w:val="sk-SK"/>
        </w:rPr>
        <w:t>Poskytovanie spätnej väzby k</w:t>
      </w:r>
      <w:r w:rsidR="008E23C8">
        <w:rPr>
          <w:rFonts w:ascii="Arial" w:hAnsi="Arial" w:cs="Arial"/>
          <w:b/>
          <w:color w:val="63CADF"/>
          <w:sz w:val="28"/>
          <w:szCs w:val="28"/>
          <w:lang w:val="sk-SK"/>
        </w:rPr>
        <w:t> seba-</w:t>
      </w:r>
      <w:r w:rsidRPr="00B105F6">
        <w:rPr>
          <w:rFonts w:ascii="Arial" w:hAnsi="Arial" w:cs="Arial"/>
          <w:b/>
          <w:color w:val="63CADF"/>
          <w:sz w:val="28"/>
          <w:szCs w:val="28"/>
          <w:lang w:val="sk-SK"/>
        </w:rPr>
        <w:t>hodnotiacej správe</w:t>
      </w:r>
    </w:p>
    <w:p w14:paraId="636589B6" w14:textId="35387D7A" w:rsidR="006B2648" w:rsidRPr="00B105F6" w:rsidRDefault="004C3A13" w:rsidP="004C3A13">
      <w:pPr>
        <w:spacing w:line="360" w:lineRule="auto"/>
        <w:jc w:val="both"/>
        <w:rPr>
          <w:rFonts w:ascii="Arial" w:hAnsi="Arial" w:cs="Arial"/>
          <w:b/>
          <w:color w:val="63CADF"/>
          <w:sz w:val="28"/>
          <w:szCs w:val="28"/>
          <w:lang w:val="sk-SK"/>
        </w:rPr>
      </w:pPr>
      <w:r w:rsidRPr="00B105F6">
        <w:rPr>
          <w:rFonts w:ascii="Arial" w:eastAsia="Times New Roman" w:hAnsi="Arial" w:cs="Arial"/>
          <w:lang w:val="sk-SK"/>
        </w:rPr>
        <w:t>Správa by mala byť v rámci spoločnosti interpretovaná a prediskutovaná s danými respondentmi. Odporúča sa prediskutovať výsledky v rámci spätnej väzby s využitím Pomocného sumára</w:t>
      </w:r>
      <w:r w:rsidR="00B44DEB" w:rsidRPr="00B105F6">
        <w:rPr>
          <w:rFonts w:ascii="Arial" w:eastAsia="Times New Roman" w:hAnsi="Arial" w:cs="Arial"/>
          <w:lang w:val="sk-SK"/>
        </w:rPr>
        <w:t xml:space="preserve"> a osoby pôsobiacej v roli facilitát</w:t>
      </w:r>
      <w:r w:rsidR="00E92622">
        <w:rPr>
          <w:rFonts w:ascii="Arial" w:eastAsia="Times New Roman" w:hAnsi="Arial" w:cs="Arial"/>
          <w:lang w:val="sk-SK"/>
        </w:rPr>
        <w:t>o</w:t>
      </w:r>
      <w:r w:rsidR="00B44DEB" w:rsidRPr="00B105F6">
        <w:rPr>
          <w:rFonts w:ascii="Arial" w:eastAsia="Times New Roman" w:hAnsi="Arial" w:cs="Arial"/>
          <w:lang w:val="sk-SK"/>
        </w:rPr>
        <w:t>ra/mentora</w:t>
      </w:r>
      <w:r w:rsidRPr="00B105F6">
        <w:rPr>
          <w:rFonts w:ascii="Arial" w:eastAsia="Times New Roman" w:hAnsi="Arial" w:cs="Arial"/>
          <w:lang w:val="sk-SK"/>
        </w:rPr>
        <w:t>. Cieľom spätnej väzby je preskúmať oblasti rozvoja/zlepšenia a oblasti sily, na ktorých je možné ďalej stavať.</w:t>
      </w:r>
    </w:p>
    <w:p w14:paraId="09B56747" w14:textId="70AF99EC" w:rsidR="004A0C3B" w:rsidRPr="00B105F6" w:rsidRDefault="004C3A13" w:rsidP="004A0C3B">
      <w:pPr>
        <w:spacing w:line="360" w:lineRule="auto"/>
        <w:rPr>
          <w:rFonts w:ascii="Arial" w:hAnsi="Arial" w:cs="Arial"/>
          <w:lang w:val="sk-SK"/>
        </w:rPr>
      </w:pPr>
      <w:r w:rsidRPr="00B105F6">
        <w:rPr>
          <w:rFonts w:ascii="Arial" w:hAnsi="Arial" w:cs="Arial"/>
          <w:b/>
          <w:color w:val="63CADF"/>
          <w:sz w:val="28"/>
          <w:szCs w:val="28"/>
          <w:lang w:val="sk-SK"/>
        </w:rPr>
        <w:t>Krok</w:t>
      </w:r>
      <w:r w:rsidR="004A0C3B" w:rsidRPr="00B105F6">
        <w:rPr>
          <w:rFonts w:ascii="Arial" w:hAnsi="Arial" w:cs="Arial"/>
          <w:b/>
          <w:color w:val="63CADF"/>
          <w:sz w:val="28"/>
          <w:szCs w:val="28"/>
          <w:lang w:val="sk-SK"/>
        </w:rPr>
        <w:t xml:space="preserve"> </w:t>
      </w:r>
      <w:r w:rsidR="00E920CE" w:rsidRPr="00B105F6">
        <w:rPr>
          <w:rFonts w:ascii="Arial" w:hAnsi="Arial" w:cs="Arial"/>
          <w:b/>
          <w:color w:val="63CADF"/>
          <w:sz w:val="28"/>
          <w:szCs w:val="28"/>
          <w:lang w:val="sk-SK"/>
        </w:rPr>
        <w:t>6</w:t>
      </w:r>
      <w:r w:rsidR="004A0C3B" w:rsidRPr="00B105F6">
        <w:rPr>
          <w:rFonts w:ascii="Arial" w:hAnsi="Arial" w:cs="Arial"/>
          <w:b/>
          <w:color w:val="63CADF"/>
          <w:sz w:val="28"/>
          <w:szCs w:val="28"/>
          <w:lang w:val="sk-SK"/>
        </w:rPr>
        <w:t xml:space="preserve">: </w:t>
      </w:r>
      <w:r w:rsidRPr="00B105F6">
        <w:rPr>
          <w:rFonts w:ascii="Arial" w:hAnsi="Arial" w:cs="Arial"/>
          <w:b/>
          <w:color w:val="63CADF"/>
          <w:sz w:val="28"/>
          <w:szCs w:val="28"/>
          <w:lang w:val="sk-SK"/>
        </w:rPr>
        <w:t xml:space="preserve">EPIC </w:t>
      </w:r>
      <w:r w:rsidR="00B44DEB" w:rsidRPr="00B105F6">
        <w:rPr>
          <w:rFonts w:ascii="Arial" w:hAnsi="Arial" w:cs="Arial"/>
          <w:b/>
          <w:color w:val="63CADF"/>
          <w:sz w:val="28"/>
          <w:szCs w:val="28"/>
          <w:lang w:val="sk-SK"/>
        </w:rPr>
        <w:t>akčný plán</w:t>
      </w:r>
      <w:r w:rsidRPr="00B105F6">
        <w:rPr>
          <w:rFonts w:ascii="Arial" w:hAnsi="Arial" w:cs="Arial"/>
          <w:b/>
          <w:color w:val="63CADF"/>
          <w:sz w:val="28"/>
          <w:szCs w:val="28"/>
          <w:lang w:val="sk-SK"/>
        </w:rPr>
        <w:t xml:space="preserve"> </w:t>
      </w:r>
      <w:r w:rsidR="007823E5" w:rsidRPr="00B105F6">
        <w:rPr>
          <w:rFonts w:ascii="Arial" w:hAnsi="Arial" w:cs="Arial"/>
          <w:b/>
          <w:color w:val="63CADF"/>
          <w:sz w:val="28"/>
          <w:szCs w:val="28"/>
          <w:lang w:val="sk-SK"/>
        </w:rPr>
        <w:t>(</w:t>
      </w:r>
      <w:r w:rsidRPr="00B105F6">
        <w:rPr>
          <w:rFonts w:ascii="Arial" w:hAnsi="Arial" w:cs="Arial"/>
          <w:b/>
          <w:color w:val="63CADF"/>
          <w:sz w:val="28"/>
          <w:szCs w:val="28"/>
          <w:lang w:val="sk-SK"/>
        </w:rPr>
        <w:t>vývojové šablóny</w:t>
      </w:r>
      <w:r w:rsidR="007823E5" w:rsidRPr="00B105F6">
        <w:rPr>
          <w:rFonts w:ascii="Arial" w:hAnsi="Arial" w:cs="Arial"/>
          <w:b/>
          <w:color w:val="63CADF"/>
          <w:sz w:val="28"/>
          <w:szCs w:val="28"/>
          <w:lang w:val="sk-SK"/>
        </w:rPr>
        <w:t>)</w:t>
      </w:r>
    </w:p>
    <w:p w14:paraId="452AEE62" w14:textId="520398BE" w:rsidR="00B44DEB" w:rsidRPr="00B105F6" w:rsidRDefault="00B44DEB" w:rsidP="00B44DEB">
      <w:pPr>
        <w:spacing w:line="360" w:lineRule="auto"/>
        <w:jc w:val="both"/>
        <w:rPr>
          <w:rFonts w:ascii="Arial" w:hAnsi="Arial" w:cs="Arial"/>
          <w:lang w:val="sk-SK"/>
        </w:rPr>
      </w:pPr>
      <w:r w:rsidRPr="00B105F6">
        <w:rPr>
          <w:rFonts w:ascii="Arial" w:hAnsi="Arial" w:cs="Arial"/>
          <w:lang w:val="sk-SK"/>
        </w:rPr>
        <w:t>Aby sa maximalizovala hodnota seba</w:t>
      </w:r>
      <w:r w:rsidR="00E92622">
        <w:rPr>
          <w:rFonts w:ascii="Arial" w:hAnsi="Arial" w:cs="Arial"/>
          <w:lang w:val="sk-SK"/>
        </w:rPr>
        <w:t>-</w:t>
      </w:r>
      <w:r w:rsidRPr="00B105F6">
        <w:rPr>
          <w:rFonts w:ascii="Arial" w:hAnsi="Arial" w:cs="Arial"/>
          <w:lang w:val="sk-SK"/>
        </w:rPr>
        <w:t>hodnotenia EPIC, odporúča sa, aby sa facilitátor, resp. mentor s respondentom dohodli na akčnom pl</w:t>
      </w:r>
      <w:r w:rsidR="00E92622">
        <w:rPr>
          <w:rFonts w:ascii="Arial" w:hAnsi="Arial" w:cs="Arial"/>
          <w:lang w:val="sk-SK"/>
        </w:rPr>
        <w:t>á</w:t>
      </w:r>
      <w:r w:rsidRPr="00B105F6">
        <w:rPr>
          <w:rFonts w:ascii="Arial" w:hAnsi="Arial" w:cs="Arial"/>
          <w:lang w:val="sk-SK"/>
        </w:rPr>
        <w:t>ne. Šablóny nájdete na konci hodnotení ako dokumenty na stiahnutie.</w:t>
      </w:r>
    </w:p>
    <w:p w14:paraId="02C4E0DC" w14:textId="6F0792CD" w:rsidR="004A0C3B" w:rsidRPr="00B105F6" w:rsidRDefault="00B44DEB" w:rsidP="004A0C3B">
      <w:pPr>
        <w:spacing w:line="360" w:lineRule="auto"/>
        <w:rPr>
          <w:rFonts w:ascii="Arial" w:hAnsi="Arial" w:cs="Arial"/>
          <w:lang w:val="sk-SK"/>
        </w:rPr>
      </w:pPr>
      <w:r w:rsidRPr="00B105F6">
        <w:rPr>
          <w:rFonts w:ascii="Arial" w:hAnsi="Arial" w:cs="Arial"/>
          <w:b/>
          <w:color w:val="63CADF"/>
          <w:sz w:val="28"/>
          <w:szCs w:val="28"/>
          <w:lang w:val="sk-SK"/>
        </w:rPr>
        <w:t>Krok</w:t>
      </w:r>
      <w:r w:rsidR="004A0C3B" w:rsidRPr="00B105F6">
        <w:rPr>
          <w:rFonts w:ascii="Arial" w:hAnsi="Arial" w:cs="Arial"/>
          <w:b/>
          <w:color w:val="63CADF"/>
          <w:sz w:val="28"/>
          <w:szCs w:val="28"/>
          <w:lang w:val="sk-SK"/>
        </w:rPr>
        <w:t xml:space="preserve"> </w:t>
      </w:r>
      <w:r w:rsidR="00E920CE" w:rsidRPr="00B105F6">
        <w:rPr>
          <w:rFonts w:ascii="Arial" w:hAnsi="Arial" w:cs="Arial"/>
          <w:b/>
          <w:color w:val="63CADF"/>
          <w:sz w:val="28"/>
          <w:szCs w:val="28"/>
          <w:lang w:val="sk-SK"/>
        </w:rPr>
        <w:t>7</w:t>
      </w:r>
      <w:r w:rsidR="004A0C3B" w:rsidRPr="00B105F6">
        <w:rPr>
          <w:rFonts w:ascii="Arial" w:hAnsi="Arial" w:cs="Arial"/>
          <w:b/>
          <w:color w:val="63CADF"/>
          <w:sz w:val="28"/>
          <w:szCs w:val="28"/>
          <w:lang w:val="sk-SK"/>
        </w:rPr>
        <w:t xml:space="preserve">: </w:t>
      </w:r>
      <w:r w:rsidRPr="00B105F6">
        <w:rPr>
          <w:rFonts w:ascii="Arial" w:hAnsi="Arial" w:cs="Arial"/>
          <w:b/>
          <w:color w:val="63CADF"/>
          <w:sz w:val="28"/>
          <w:szCs w:val="28"/>
          <w:lang w:val="sk-SK"/>
        </w:rPr>
        <w:t>Kontrola akčného plánu a opakované seba</w:t>
      </w:r>
      <w:r w:rsidR="00E92622">
        <w:rPr>
          <w:rFonts w:ascii="Arial" w:hAnsi="Arial" w:cs="Arial"/>
          <w:b/>
          <w:color w:val="63CADF"/>
          <w:sz w:val="28"/>
          <w:szCs w:val="28"/>
          <w:lang w:val="sk-SK"/>
        </w:rPr>
        <w:t>-</w:t>
      </w:r>
      <w:r w:rsidRPr="00B105F6">
        <w:rPr>
          <w:rFonts w:ascii="Arial" w:hAnsi="Arial" w:cs="Arial"/>
          <w:b/>
          <w:color w:val="63CADF"/>
          <w:sz w:val="28"/>
          <w:szCs w:val="28"/>
          <w:lang w:val="sk-SK"/>
        </w:rPr>
        <w:t>hodnotenie</w:t>
      </w:r>
    </w:p>
    <w:p w14:paraId="3F2CF2F7" w14:textId="1097C440" w:rsidR="00365159" w:rsidRPr="00B105F6" w:rsidRDefault="00B44DEB" w:rsidP="00B44DEB">
      <w:pPr>
        <w:spacing w:line="360" w:lineRule="auto"/>
        <w:jc w:val="both"/>
        <w:rPr>
          <w:rFonts w:ascii="Arial" w:hAnsi="Arial" w:cs="Arial"/>
          <w:lang w:val="sk-SK"/>
        </w:rPr>
      </w:pPr>
      <w:r w:rsidRPr="00B105F6">
        <w:rPr>
          <w:rFonts w:ascii="Arial" w:hAnsi="Arial" w:cs="Arial"/>
          <w:lang w:val="sk-SK"/>
        </w:rPr>
        <w:t>Pre facilitátora/mentora je dobrou praxou podporovať respondentov pri realizácii ich akčného plánu. Je tiež užitočné zorganizovať následné stretnutie s respondentmi s cieľom zhodnotiť pokrok vrátane zopakovania seba</w:t>
      </w:r>
      <w:r w:rsidR="00E92622">
        <w:rPr>
          <w:rFonts w:ascii="Arial" w:hAnsi="Arial" w:cs="Arial"/>
          <w:lang w:val="sk-SK"/>
        </w:rPr>
        <w:t>-</w:t>
      </w:r>
      <w:r w:rsidRPr="00B105F6">
        <w:rPr>
          <w:rFonts w:ascii="Arial" w:hAnsi="Arial" w:cs="Arial"/>
          <w:lang w:val="sk-SK"/>
        </w:rPr>
        <w:t>hodnotenia EPIC na meranie zlepšení a na identifikáciu prípadných potrieb neustáleho rozvoja.</w:t>
      </w:r>
    </w:p>
    <w:p w14:paraId="37DFD649" w14:textId="212C7148" w:rsidR="00365159" w:rsidRPr="00B105F6" w:rsidRDefault="00365159">
      <w:pPr>
        <w:rPr>
          <w:rFonts w:ascii="Arial" w:hAnsi="Arial" w:cs="Arial"/>
          <w:lang w:val="sk-SK"/>
        </w:rPr>
      </w:pPr>
      <w:r w:rsidRPr="00B105F6">
        <w:rPr>
          <w:rFonts w:ascii="Arial" w:hAnsi="Arial" w:cs="Arial"/>
          <w:lang w:val="sk-SK"/>
        </w:rPr>
        <w:br w:type="page"/>
      </w:r>
    </w:p>
    <w:p w14:paraId="166F0927" w14:textId="295095CE" w:rsidR="00704288" w:rsidRPr="00B105F6" w:rsidRDefault="00704288" w:rsidP="009A4891">
      <w:pPr>
        <w:spacing w:line="360" w:lineRule="auto"/>
        <w:jc w:val="both"/>
        <w:rPr>
          <w:rFonts w:ascii="Arial" w:hAnsi="Arial" w:cs="Arial"/>
          <w:b/>
          <w:color w:val="63CADF"/>
          <w:sz w:val="32"/>
          <w:szCs w:val="32"/>
          <w:lang w:val="sk-SK"/>
        </w:rPr>
      </w:pPr>
      <w:r w:rsidRPr="00B105F6">
        <w:rPr>
          <w:rFonts w:ascii="Arial" w:hAnsi="Arial" w:cs="Arial"/>
          <w:b/>
          <w:color w:val="63CADF"/>
          <w:sz w:val="32"/>
          <w:szCs w:val="32"/>
          <w:lang w:val="sk-SK"/>
        </w:rPr>
        <w:lastRenderedPageBreak/>
        <w:t>Model seba</w:t>
      </w:r>
      <w:r w:rsidR="00E92622">
        <w:rPr>
          <w:rFonts w:ascii="Arial" w:hAnsi="Arial" w:cs="Arial"/>
          <w:b/>
          <w:color w:val="63CADF"/>
          <w:sz w:val="32"/>
          <w:szCs w:val="32"/>
          <w:lang w:val="sk-SK"/>
        </w:rPr>
        <w:t>-</w:t>
      </w:r>
      <w:r w:rsidRPr="00B105F6">
        <w:rPr>
          <w:rFonts w:ascii="Arial" w:hAnsi="Arial" w:cs="Arial"/>
          <w:b/>
          <w:color w:val="63CADF"/>
          <w:sz w:val="32"/>
          <w:szCs w:val="32"/>
          <w:lang w:val="sk-SK"/>
        </w:rPr>
        <w:t>hodnotenia zručností EPIC</w:t>
      </w:r>
    </w:p>
    <w:p w14:paraId="029746F3" w14:textId="138FCF6A" w:rsidR="00365159" w:rsidRPr="00B105F6" w:rsidRDefault="00704288" w:rsidP="009A4891">
      <w:pPr>
        <w:spacing w:line="360" w:lineRule="auto"/>
        <w:jc w:val="both"/>
        <w:rPr>
          <w:rFonts w:ascii="Arial" w:hAnsi="Arial" w:cs="Arial"/>
          <w:lang w:val="sk-SK"/>
        </w:rPr>
      </w:pPr>
      <w:r w:rsidRPr="00B105F6">
        <w:rPr>
          <w:rFonts w:ascii="Arial" w:hAnsi="Arial" w:cs="Arial"/>
          <w:lang w:val="sk-SK"/>
        </w:rPr>
        <w:t>EPIC seba</w:t>
      </w:r>
      <w:r w:rsidR="00E92622">
        <w:rPr>
          <w:rFonts w:ascii="Arial" w:hAnsi="Arial" w:cs="Arial"/>
          <w:lang w:val="sk-SK"/>
        </w:rPr>
        <w:t>-</w:t>
      </w:r>
      <w:r w:rsidRPr="00B105F6">
        <w:rPr>
          <w:rFonts w:ascii="Arial" w:hAnsi="Arial" w:cs="Arial"/>
          <w:lang w:val="sk-SK"/>
        </w:rPr>
        <w:t>hodnotiaci dotazník je navrhnutý tak, aby pomohol manažérom a organizáciám zlepšiť ich prístup k inováciám. Model EPIC je založený na piatich základných zručnostiach rozdelených do dvadsiatich piatich inovačných pilierov. Obrázok nižšie zobrazuje celkovú štruktúru modelu.</w:t>
      </w:r>
    </w:p>
    <w:tbl>
      <w:tblPr>
        <w:tblStyle w:val="Rcsostblzat"/>
        <w:tblW w:w="0" w:type="auto"/>
        <w:tblBorders>
          <w:top w:val="single" w:sz="8" w:space="0" w:color="63CADF"/>
          <w:left w:val="single" w:sz="8" w:space="0" w:color="63CADF"/>
          <w:bottom w:val="single" w:sz="8" w:space="0" w:color="63CADF"/>
          <w:right w:val="single" w:sz="8" w:space="0" w:color="63CADF"/>
          <w:insideH w:val="single" w:sz="8" w:space="0" w:color="63CADF"/>
          <w:insideV w:val="single" w:sz="8" w:space="0" w:color="63CADF"/>
        </w:tblBorders>
        <w:shd w:val="clear" w:color="auto" w:fill="FFFFFF" w:themeFill="background1"/>
        <w:tblLook w:val="04A0" w:firstRow="1" w:lastRow="0" w:firstColumn="1" w:lastColumn="0" w:noHBand="0" w:noVBand="1"/>
      </w:tblPr>
      <w:tblGrid>
        <w:gridCol w:w="4504"/>
        <w:gridCol w:w="4502"/>
      </w:tblGrid>
      <w:tr w:rsidR="00365159" w:rsidRPr="00B105F6" w14:paraId="7025BEE1" w14:textId="77777777" w:rsidTr="00704288">
        <w:trPr>
          <w:trHeight w:hRule="exact" w:val="389"/>
        </w:trPr>
        <w:tc>
          <w:tcPr>
            <w:tcW w:w="4504" w:type="dxa"/>
            <w:shd w:val="clear" w:color="auto" w:fill="5B9BD5" w:themeFill="accent1"/>
            <w:vAlign w:val="center"/>
          </w:tcPr>
          <w:p w14:paraId="01E88D21" w14:textId="6D7A0115" w:rsidR="00365159" w:rsidRPr="00B105F6" w:rsidRDefault="00704288" w:rsidP="00D872BE">
            <w:pPr>
              <w:jc w:val="center"/>
              <w:rPr>
                <w:rFonts w:ascii="Arial" w:hAnsi="Arial" w:cs="Arial"/>
                <w:b/>
                <w:bCs/>
                <w:color w:val="FFFFFF" w:themeColor="background1"/>
                <w:sz w:val="32"/>
                <w:szCs w:val="32"/>
                <w:lang w:val="sk-SK"/>
              </w:rPr>
            </w:pPr>
            <w:r w:rsidRPr="00B105F6">
              <w:rPr>
                <w:rFonts w:ascii="Arial" w:hAnsi="Arial" w:cs="Arial"/>
                <w:b/>
                <w:bCs/>
                <w:color w:val="FFFFFF" w:themeColor="background1"/>
                <w:sz w:val="32"/>
                <w:szCs w:val="32"/>
                <w:lang w:val="sk-SK"/>
              </w:rPr>
              <w:t>Kľúčová zručnosť</w:t>
            </w:r>
          </w:p>
        </w:tc>
        <w:tc>
          <w:tcPr>
            <w:tcW w:w="4502" w:type="dxa"/>
            <w:shd w:val="clear" w:color="auto" w:fill="5B9BD5" w:themeFill="accent1"/>
            <w:vAlign w:val="center"/>
          </w:tcPr>
          <w:p w14:paraId="517AD40C" w14:textId="4609C93E" w:rsidR="00365159" w:rsidRPr="00B105F6" w:rsidRDefault="00704288" w:rsidP="00D872BE">
            <w:pPr>
              <w:pStyle w:val="Cmsor2"/>
              <w:jc w:val="center"/>
              <w:outlineLvl w:val="1"/>
              <w:rPr>
                <w:rFonts w:ascii="Arial" w:hAnsi="Arial" w:cs="Arial"/>
                <w:b/>
                <w:bCs/>
                <w:color w:val="FFFFFF" w:themeColor="background1"/>
                <w:sz w:val="20"/>
                <w:szCs w:val="20"/>
                <w:lang w:val="sk-SK"/>
              </w:rPr>
            </w:pPr>
            <w:r w:rsidRPr="00B105F6">
              <w:rPr>
                <w:rFonts w:ascii="Arial" w:eastAsiaTheme="minorHAnsi" w:hAnsi="Arial" w:cs="Arial"/>
                <w:b/>
                <w:bCs/>
                <w:color w:val="FFFFFF" w:themeColor="background1"/>
                <w:sz w:val="32"/>
                <w:szCs w:val="32"/>
                <w:lang w:val="sk-SK"/>
              </w:rPr>
              <w:t>Inovačný pilier</w:t>
            </w:r>
          </w:p>
        </w:tc>
      </w:tr>
      <w:tr w:rsidR="00704288" w:rsidRPr="00B105F6" w14:paraId="5937A5B4" w14:textId="77777777" w:rsidTr="00704288">
        <w:trPr>
          <w:trHeight w:hRule="exact" w:val="389"/>
        </w:trPr>
        <w:tc>
          <w:tcPr>
            <w:tcW w:w="4504" w:type="dxa"/>
            <w:vMerge w:val="restart"/>
            <w:shd w:val="clear" w:color="auto" w:fill="BDD6EE" w:themeFill="accent1" w:themeFillTint="66"/>
            <w:vAlign w:val="center"/>
          </w:tcPr>
          <w:p w14:paraId="7318AB81" w14:textId="77777777" w:rsidR="00704288" w:rsidRPr="00B105F6" w:rsidRDefault="00704288" w:rsidP="00704288">
            <w:pPr>
              <w:jc w:val="center"/>
              <w:rPr>
                <w:rFonts w:ascii="Arial" w:hAnsi="Arial" w:cs="Arial"/>
                <w:b/>
                <w:bCs/>
                <w:sz w:val="32"/>
                <w:szCs w:val="32"/>
                <w:lang w:val="sk-SK"/>
              </w:rPr>
            </w:pPr>
          </w:p>
          <w:p w14:paraId="1478781D" w14:textId="132E2F0C" w:rsidR="00704288" w:rsidRPr="00B105F6" w:rsidRDefault="00704288" w:rsidP="00704288">
            <w:pPr>
              <w:jc w:val="center"/>
              <w:rPr>
                <w:rFonts w:ascii="Arial" w:hAnsi="Arial" w:cs="Arial"/>
                <w:b/>
                <w:bCs/>
                <w:sz w:val="32"/>
                <w:szCs w:val="32"/>
                <w:lang w:val="sk-SK"/>
              </w:rPr>
            </w:pPr>
            <w:r w:rsidRPr="00B105F6">
              <w:rPr>
                <w:rFonts w:ascii="Arial" w:hAnsi="Arial" w:cs="Arial"/>
                <w:b/>
                <w:bCs/>
                <w:sz w:val="32"/>
                <w:szCs w:val="32"/>
                <w:lang w:val="sk-SK"/>
              </w:rPr>
              <w:t>Manažment podniku</w:t>
            </w:r>
          </w:p>
          <w:p w14:paraId="6CA4BAF0" w14:textId="77777777" w:rsidR="00704288" w:rsidRPr="00B105F6" w:rsidRDefault="00704288" w:rsidP="00704288">
            <w:pPr>
              <w:jc w:val="center"/>
              <w:rPr>
                <w:rFonts w:ascii="Arial" w:hAnsi="Arial" w:cs="Arial"/>
                <w:b/>
                <w:bCs/>
                <w:sz w:val="32"/>
                <w:szCs w:val="32"/>
                <w:lang w:val="sk-SK"/>
              </w:rPr>
            </w:pPr>
          </w:p>
          <w:p w14:paraId="06A47131" w14:textId="77777777" w:rsidR="00704288" w:rsidRPr="00B105F6" w:rsidRDefault="00704288" w:rsidP="00704288">
            <w:pPr>
              <w:jc w:val="center"/>
              <w:rPr>
                <w:rFonts w:ascii="Arial" w:hAnsi="Arial" w:cs="Arial"/>
                <w:sz w:val="32"/>
                <w:szCs w:val="32"/>
                <w:lang w:val="sk-SK"/>
              </w:rPr>
            </w:pPr>
          </w:p>
        </w:tc>
        <w:tc>
          <w:tcPr>
            <w:tcW w:w="4502" w:type="dxa"/>
            <w:shd w:val="clear" w:color="auto" w:fill="FFFFFF" w:themeFill="background1"/>
          </w:tcPr>
          <w:p w14:paraId="6D971CC5" w14:textId="30A7BB4B" w:rsidR="00704288" w:rsidRPr="00B105F6" w:rsidRDefault="00704288" w:rsidP="00704288">
            <w:pPr>
              <w:pStyle w:val="Cmsor2"/>
              <w:outlineLvl w:val="1"/>
              <w:rPr>
                <w:rFonts w:ascii="Arial" w:hAnsi="Arial" w:cs="Arial"/>
                <w:b/>
                <w:bCs/>
                <w:color w:val="auto"/>
                <w:sz w:val="20"/>
                <w:szCs w:val="20"/>
                <w:lang w:val="sk-SK"/>
              </w:rPr>
            </w:pPr>
            <w:r w:rsidRPr="00B105F6">
              <w:rPr>
                <w:rFonts w:ascii="Arial" w:hAnsi="Arial" w:cs="Arial"/>
                <w:b/>
                <w:bCs/>
                <w:color w:val="auto"/>
                <w:sz w:val="20"/>
                <w:szCs w:val="20"/>
                <w:lang w:val="sk-SK"/>
              </w:rPr>
              <w:t>Obchodné ciele a zámery</w:t>
            </w:r>
          </w:p>
        </w:tc>
      </w:tr>
      <w:tr w:rsidR="00704288" w:rsidRPr="00B105F6" w14:paraId="2212FF96" w14:textId="77777777" w:rsidTr="00704288">
        <w:trPr>
          <w:trHeight w:hRule="exact" w:val="340"/>
        </w:trPr>
        <w:tc>
          <w:tcPr>
            <w:tcW w:w="4504" w:type="dxa"/>
            <w:vMerge/>
            <w:shd w:val="clear" w:color="auto" w:fill="BDD6EE" w:themeFill="accent1" w:themeFillTint="66"/>
            <w:vAlign w:val="center"/>
          </w:tcPr>
          <w:p w14:paraId="46DCD936" w14:textId="77777777" w:rsidR="00704288" w:rsidRPr="00B105F6" w:rsidRDefault="00704288" w:rsidP="00704288">
            <w:pPr>
              <w:pStyle w:val="Cmsor2"/>
              <w:jc w:val="center"/>
              <w:outlineLvl w:val="1"/>
              <w:rPr>
                <w:rFonts w:ascii="Arial" w:hAnsi="Arial" w:cs="Arial"/>
                <w:b/>
                <w:bCs/>
                <w:color w:val="auto"/>
                <w:sz w:val="32"/>
                <w:szCs w:val="32"/>
                <w:lang w:val="sk-SK"/>
              </w:rPr>
            </w:pPr>
          </w:p>
        </w:tc>
        <w:tc>
          <w:tcPr>
            <w:tcW w:w="4502" w:type="dxa"/>
            <w:shd w:val="clear" w:color="auto" w:fill="DEEAF6" w:themeFill="accent1" w:themeFillTint="33"/>
          </w:tcPr>
          <w:p w14:paraId="2185B8E5" w14:textId="14124AA2" w:rsidR="00704288" w:rsidRPr="00B105F6" w:rsidRDefault="00704288" w:rsidP="00704288">
            <w:pPr>
              <w:pStyle w:val="Cmsor2"/>
              <w:outlineLvl w:val="1"/>
              <w:rPr>
                <w:rFonts w:ascii="Arial" w:hAnsi="Arial" w:cs="Arial"/>
                <w:b/>
                <w:bCs/>
                <w:color w:val="auto"/>
                <w:sz w:val="20"/>
                <w:szCs w:val="20"/>
                <w:lang w:val="sk-SK"/>
              </w:rPr>
            </w:pPr>
            <w:r w:rsidRPr="00B105F6">
              <w:rPr>
                <w:rFonts w:ascii="Arial" w:hAnsi="Arial" w:cs="Arial"/>
                <w:b/>
                <w:bCs/>
                <w:color w:val="auto"/>
                <w:sz w:val="20"/>
                <w:szCs w:val="20"/>
                <w:lang w:val="sk-SK"/>
              </w:rPr>
              <w:t>Inovačná stratégia</w:t>
            </w:r>
          </w:p>
        </w:tc>
      </w:tr>
      <w:tr w:rsidR="00704288" w:rsidRPr="00B105F6" w14:paraId="22CC216E" w14:textId="77777777" w:rsidTr="00704288">
        <w:trPr>
          <w:trHeight w:hRule="exact" w:val="340"/>
        </w:trPr>
        <w:tc>
          <w:tcPr>
            <w:tcW w:w="4504" w:type="dxa"/>
            <w:vMerge/>
            <w:shd w:val="clear" w:color="auto" w:fill="BDD6EE" w:themeFill="accent1" w:themeFillTint="66"/>
            <w:vAlign w:val="center"/>
          </w:tcPr>
          <w:p w14:paraId="4DE3E187" w14:textId="77777777" w:rsidR="00704288" w:rsidRPr="00B105F6" w:rsidRDefault="00704288" w:rsidP="00704288">
            <w:pPr>
              <w:pStyle w:val="Cmsor2"/>
              <w:jc w:val="center"/>
              <w:outlineLvl w:val="1"/>
              <w:rPr>
                <w:rFonts w:ascii="Arial" w:hAnsi="Arial" w:cs="Arial"/>
                <w:b/>
                <w:bCs/>
                <w:color w:val="auto"/>
                <w:sz w:val="32"/>
                <w:szCs w:val="32"/>
                <w:lang w:val="sk-SK"/>
              </w:rPr>
            </w:pPr>
          </w:p>
        </w:tc>
        <w:tc>
          <w:tcPr>
            <w:tcW w:w="4502" w:type="dxa"/>
            <w:shd w:val="clear" w:color="auto" w:fill="FFFFFF" w:themeFill="background1"/>
          </w:tcPr>
          <w:p w14:paraId="3A4FCF2F" w14:textId="6E600BA6" w:rsidR="00704288" w:rsidRPr="00B105F6" w:rsidRDefault="00704288" w:rsidP="00704288">
            <w:pPr>
              <w:pStyle w:val="Cmsor2"/>
              <w:outlineLvl w:val="1"/>
              <w:rPr>
                <w:rFonts w:ascii="Arial" w:hAnsi="Arial" w:cs="Arial"/>
                <w:b/>
                <w:bCs/>
                <w:color w:val="auto"/>
                <w:sz w:val="20"/>
                <w:szCs w:val="20"/>
                <w:lang w:val="sk-SK"/>
              </w:rPr>
            </w:pPr>
            <w:r w:rsidRPr="00B105F6">
              <w:rPr>
                <w:rFonts w:ascii="Arial" w:hAnsi="Arial" w:cs="Arial"/>
                <w:b/>
                <w:bCs/>
                <w:color w:val="auto"/>
                <w:sz w:val="20"/>
                <w:szCs w:val="20"/>
                <w:lang w:val="sk-SK"/>
              </w:rPr>
              <w:t>Riadenie rizík</w:t>
            </w:r>
          </w:p>
        </w:tc>
      </w:tr>
      <w:tr w:rsidR="00704288" w:rsidRPr="00B105F6" w14:paraId="47924CEC" w14:textId="77777777" w:rsidTr="00704288">
        <w:trPr>
          <w:trHeight w:hRule="exact" w:val="340"/>
        </w:trPr>
        <w:tc>
          <w:tcPr>
            <w:tcW w:w="4504" w:type="dxa"/>
            <w:vMerge/>
            <w:shd w:val="clear" w:color="auto" w:fill="BDD6EE" w:themeFill="accent1" w:themeFillTint="66"/>
            <w:vAlign w:val="center"/>
          </w:tcPr>
          <w:p w14:paraId="0C2B4D42" w14:textId="77777777" w:rsidR="00704288" w:rsidRPr="00B105F6" w:rsidRDefault="00704288" w:rsidP="00704288">
            <w:pPr>
              <w:pStyle w:val="Cmsor2"/>
              <w:jc w:val="center"/>
              <w:outlineLvl w:val="1"/>
              <w:rPr>
                <w:rFonts w:ascii="Arial" w:hAnsi="Arial" w:cs="Arial"/>
                <w:b/>
                <w:bCs/>
                <w:color w:val="auto"/>
                <w:sz w:val="32"/>
                <w:szCs w:val="32"/>
                <w:lang w:val="sk-SK"/>
              </w:rPr>
            </w:pPr>
          </w:p>
        </w:tc>
        <w:tc>
          <w:tcPr>
            <w:tcW w:w="4502" w:type="dxa"/>
            <w:shd w:val="clear" w:color="auto" w:fill="DEEAF6" w:themeFill="accent1" w:themeFillTint="33"/>
          </w:tcPr>
          <w:p w14:paraId="743F9DB6" w14:textId="5D14D6B2" w:rsidR="00704288" w:rsidRPr="00B105F6" w:rsidRDefault="00704288" w:rsidP="00704288">
            <w:pPr>
              <w:pStyle w:val="Cmsor2"/>
              <w:outlineLvl w:val="1"/>
              <w:rPr>
                <w:rFonts w:ascii="Arial" w:hAnsi="Arial" w:cs="Arial"/>
                <w:b/>
                <w:bCs/>
                <w:color w:val="auto"/>
                <w:sz w:val="20"/>
                <w:szCs w:val="20"/>
                <w:lang w:val="sk-SK"/>
              </w:rPr>
            </w:pPr>
            <w:r w:rsidRPr="00B105F6">
              <w:rPr>
                <w:rFonts w:ascii="Arial" w:hAnsi="Arial" w:cs="Arial"/>
                <w:b/>
                <w:bCs/>
                <w:color w:val="auto"/>
                <w:sz w:val="20"/>
                <w:szCs w:val="20"/>
                <w:lang w:val="sk-SK"/>
              </w:rPr>
              <w:t>Riadenie zdrojov</w:t>
            </w:r>
          </w:p>
        </w:tc>
      </w:tr>
      <w:tr w:rsidR="00704288" w:rsidRPr="00B105F6" w14:paraId="47533B9B" w14:textId="77777777" w:rsidTr="00704288">
        <w:trPr>
          <w:trHeight w:hRule="exact" w:val="340"/>
        </w:trPr>
        <w:tc>
          <w:tcPr>
            <w:tcW w:w="4504" w:type="dxa"/>
            <w:vMerge/>
            <w:shd w:val="clear" w:color="auto" w:fill="BDD6EE" w:themeFill="accent1" w:themeFillTint="66"/>
            <w:vAlign w:val="center"/>
          </w:tcPr>
          <w:p w14:paraId="529DD2AC" w14:textId="77777777" w:rsidR="00704288" w:rsidRPr="00B105F6" w:rsidRDefault="00704288" w:rsidP="00704288">
            <w:pPr>
              <w:pStyle w:val="Cmsor2"/>
              <w:jc w:val="center"/>
              <w:outlineLvl w:val="1"/>
              <w:rPr>
                <w:rFonts w:ascii="Arial" w:hAnsi="Arial" w:cs="Arial"/>
                <w:b/>
                <w:bCs/>
                <w:color w:val="auto"/>
                <w:sz w:val="32"/>
                <w:szCs w:val="32"/>
                <w:lang w:val="sk-SK"/>
              </w:rPr>
            </w:pPr>
          </w:p>
        </w:tc>
        <w:tc>
          <w:tcPr>
            <w:tcW w:w="4502" w:type="dxa"/>
            <w:shd w:val="clear" w:color="auto" w:fill="FFFFFF" w:themeFill="background1"/>
          </w:tcPr>
          <w:p w14:paraId="0BA801A1" w14:textId="7C15285A" w:rsidR="00704288" w:rsidRPr="00B105F6" w:rsidRDefault="00704288" w:rsidP="00704288">
            <w:pPr>
              <w:pStyle w:val="Cmsor2"/>
              <w:outlineLvl w:val="1"/>
              <w:rPr>
                <w:rFonts w:ascii="Arial" w:hAnsi="Arial" w:cs="Arial"/>
                <w:b/>
                <w:bCs/>
                <w:color w:val="auto"/>
                <w:sz w:val="20"/>
                <w:szCs w:val="20"/>
                <w:lang w:val="sk-SK"/>
              </w:rPr>
            </w:pPr>
            <w:r w:rsidRPr="00B105F6">
              <w:rPr>
                <w:rFonts w:ascii="Arial" w:hAnsi="Arial" w:cs="Arial"/>
                <w:b/>
                <w:bCs/>
                <w:color w:val="auto"/>
                <w:sz w:val="20"/>
                <w:szCs w:val="20"/>
                <w:lang w:val="sk-SK"/>
              </w:rPr>
              <w:t>Projektový manažment</w:t>
            </w:r>
          </w:p>
        </w:tc>
      </w:tr>
      <w:tr w:rsidR="00704288" w:rsidRPr="00B105F6" w14:paraId="24F0CA77" w14:textId="77777777" w:rsidTr="00C40F7B">
        <w:trPr>
          <w:trHeight w:hRule="exact" w:val="340"/>
        </w:trPr>
        <w:tc>
          <w:tcPr>
            <w:tcW w:w="4504" w:type="dxa"/>
            <w:vMerge w:val="restart"/>
            <w:shd w:val="clear" w:color="auto" w:fill="FFFFFF" w:themeFill="background1"/>
            <w:vAlign w:val="center"/>
          </w:tcPr>
          <w:p w14:paraId="5F227309" w14:textId="2074B5D6" w:rsidR="00704288" w:rsidRPr="00B105F6" w:rsidRDefault="00704288" w:rsidP="00704288">
            <w:pPr>
              <w:pStyle w:val="Cmsor1"/>
              <w:jc w:val="center"/>
              <w:outlineLvl w:val="0"/>
              <w:rPr>
                <w:rFonts w:ascii="Arial" w:hAnsi="Arial" w:cs="Arial"/>
                <w:b/>
                <w:bCs/>
                <w:color w:val="auto"/>
                <w:lang w:val="sk-SK"/>
              </w:rPr>
            </w:pPr>
            <w:r w:rsidRPr="00B105F6">
              <w:rPr>
                <w:rFonts w:ascii="Arial" w:hAnsi="Arial" w:cs="Arial"/>
                <w:b/>
                <w:bCs/>
                <w:color w:val="auto"/>
                <w:lang w:val="sk-SK"/>
              </w:rPr>
              <w:t>Komunikácia</w:t>
            </w:r>
          </w:p>
          <w:p w14:paraId="47A41648" w14:textId="77777777" w:rsidR="00704288" w:rsidRPr="00B105F6" w:rsidRDefault="00704288" w:rsidP="00704288">
            <w:pPr>
              <w:pStyle w:val="Cmsor1"/>
              <w:jc w:val="center"/>
              <w:outlineLvl w:val="0"/>
              <w:rPr>
                <w:rFonts w:ascii="Arial" w:hAnsi="Arial" w:cs="Arial"/>
                <w:color w:val="auto"/>
                <w:lang w:val="sk-SK"/>
              </w:rPr>
            </w:pPr>
          </w:p>
        </w:tc>
        <w:tc>
          <w:tcPr>
            <w:tcW w:w="4502" w:type="dxa"/>
            <w:shd w:val="clear" w:color="auto" w:fill="DEEAF6" w:themeFill="accent1" w:themeFillTint="33"/>
          </w:tcPr>
          <w:p w14:paraId="438A1FBF" w14:textId="12A88191" w:rsidR="00704288" w:rsidRPr="00B105F6" w:rsidRDefault="00704288" w:rsidP="00704288">
            <w:pPr>
              <w:pStyle w:val="Cmsor2"/>
              <w:outlineLvl w:val="1"/>
              <w:rPr>
                <w:rFonts w:ascii="Arial" w:hAnsi="Arial" w:cs="Arial"/>
                <w:b/>
                <w:bCs/>
                <w:color w:val="auto"/>
                <w:sz w:val="20"/>
                <w:szCs w:val="20"/>
                <w:lang w:val="sk-SK"/>
              </w:rPr>
            </w:pPr>
            <w:r w:rsidRPr="00B105F6">
              <w:rPr>
                <w:rFonts w:ascii="Arial" w:hAnsi="Arial" w:cs="Arial"/>
                <w:b/>
                <w:bCs/>
                <w:color w:val="auto"/>
                <w:sz w:val="20"/>
                <w:szCs w:val="20"/>
                <w:lang w:val="sk-SK"/>
              </w:rPr>
              <w:t>Cyklus zmeny</w:t>
            </w:r>
          </w:p>
        </w:tc>
      </w:tr>
      <w:tr w:rsidR="00704288" w:rsidRPr="00B105F6" w14:paraId="2439284F" w14:textId="77777777" w:rsidTr="00C40F7B">
        <w:trPr>
          <w:trHeight w:hRule="exact" w:val="340"/>
        </w:trPr>
        <w:tc>
          <w:tcPr>
            <w:tcW w:w="4504" w:type="dxa"/>
            <w:vMerge/>
            <w:shd w:val="clear" w:color="auto" w:fill="FFFFFF" w:themeFill="background1"/>
            <w:vAlign w:val="center"/>
          </w:tcPr>
          <w:p w14:paraId="4493F62C" w14:textId="77777777" w:rsidR="00704288" w:rsidRPr="00B105F6" w:rsidRDefault="00704288" w:rsidP="00704288">
            <w:pPr>
              <w:pStyle w:val="Cmsor2"/>
              <w:jc w:val="center"/>
              <w:outlineLvl w:val="1"/>
              <w:rPr>
                <w:rFonts w:ascii="Arial" w:hAnsi="Arial" w:cs="Arial"/>
                <w:b/>
                <w:bCs/>
                <w:color w:val="auto"/>
                <w:sz w:val="32"/>
                <w:szCs w:val="32"/>
                <w:lang w:val="sk-SK"/>
              </w:rPr>
            </w:pPr>
          </w:p>
        </w:tc>
        <w:tc>
          <w:tcPr>
            <w:tcW w:w="4502" w:type="dxa"/>
            <w:shd w:val="clear" w:color="auto" w:fill="FFFFFF" w:themeFill="background1"/>
          </w:tcPr>
          <w:p w14:paraId="705FBF42" w14:textId="5DD55EC3" w:rsidR="00704288" w:rsidRPr="00B105F6" w:rsidRDefault="00704288" w:rsidP="00704288">
            <w:pPr>
              <w:pStyle w:val="Cmsor2"/>
              <w:outlineLvl w:val="1"/>
              <w:rPr>
                <w:rFonts w:ascii="Arial" w:hAnsi="Arial" w:cs="Arial"/>
                <w:b/>
                <w:bCs/>
                <w:color w:val="auto"/>
                <w:sz w:val="20"/>
                <w:szCs w:val="20"/>
                <w:lang w:val="sk-SK"/>
              </w:rPr>
            </w:pPr>
            <w:r w:rsidRPr="00B105F6">
              <w:rPr>
                <w:rFonts w:ascii="Arial" w:hAnsi="Arial" w:cs="Arial"/>
                <w:b/>
                <w:bCs/>
                <w:color w:val="auto"/>
                <w:sz w:val="20"/>
                <w:szCs w:val="20"/>
                <w:lang w:val="sk-SK"/>
              </w:rPr>
              <w:t>Tímy a spolupráca</w:t>
            </w:r>
          </w:p>
        </w:tc>
      </w:tr>
      <w:tr w:rsidR="00704288" w:rsidRPr="00B105F6" w14:paraId="63ECA16D" w14:textId="77777777" w:rsidTr="00C40F7B">
        <w:trPr>
          <w:trHeight w:hRule="exact" w:val="340"/>
        </w:trPr>
        <w:tc>
          <w:tcPr>
            <w:tcW w:w="4504" w:type="dxa"/>
            <w:vMerge/>
            <w:shd w:val="clear" w:color="auto" w:fill="FFFFFF" w:themeFill="background1"/>
            <w:vAlign w:val="center"/>
          </w:tcPr>
          <w:p w14:paraId="3FCC36BE" w14:textId="77777777" w:rsidR="00704288" w:rsidRPr="00B105F6" w:rsidRDefault="00704288" w:rsidP="00704288">
            <w:pPr>
              <w:pStyle w:val="Cmsor2"/>
              <w:jc w:val="center"/>
              <w:outlineLvl w:val="1"/>
              <w:rPr>
                <w:rFonts w:ascii="Arial" w:hAnsi="Arial" w:cs="Arial"/>
                <w:b/>
                <w:bCs/>
                <w:color w:val="auto"/>
                <w:sz w:val="32"/>
                <w:szCs w:val="32"/>
                <w:lang w:val="sk-SK"/>
              </w:rPr>
            </w:pPr>
          </w:p>
        </w:tc>
        <w:tc>
          <w:tcPr>
            <w:tcW w:w="4502" w:type="dxa"/>
            <w:shd w:val="clear" w:color="auto" w:fill="DEEAF6" w:themeFill="accent1" w:themeFillTint="33"/>
          </w:tcPr>
          <w:p w14:paraId="3D46E5DA" w14:textId="5DA145A4" w:rsidR="00704288" w:rsidRPr="00B105F6" w:rsidRDefault="00704288" w:rsidP="00704288">
            <w:pPr>
              <w:pStyle w:val="Cmsor2"/>
              <w:outlineLvl w:val="1"/>
              <w:rPr>
                <w:rFonts w:ascii="Arial" w:hAnsi="Arial" w:cs="Arial"/>
                <w:b/>
                <w:bCs/>
                <w:color w:val="auto"/>
                <w:sz w:val="20"/>
                <w:szCs w:val="20"/>
                <w:lang w:val="sk-SK"/>
              </w:rPr>
            </w:pPr>
            <w:r w:rsidRPr="00B105F6">
              <w:rPr>
                <w:rFonts w:ascii="Arial" w:hAnsi="Arial" w:cs="Arial"/>
                <w:b/>
                <w:bCs/>
                <w:color w:val="auto"/>
                <w:sz w:val="20"/>
                <w:szCs w:val="20"/>
                <w:lang w:val="sk-SK"/>
              </w:rPr>
              <w:t>Kultúra inovácií</w:t>
            </w:r>
          </w:p>
        </w:tc>
      </w:tr>
      <w:tr w:rsidR="00704288" w:rsidRPr="00B105F6" w14:paraId="70AB3092" w14:textId="77777777" w:rsidTr="00C40F7B">
        <w:trPr>
          <w:trHeight w:hRule="exact" w:val="340"/>
        </w:trPr>
        <w:tc>
          <w:tcPr>
            <w:tcW w:w="4504" w:type="dxa"/>
            <w:vMerge/>
            <w:shd w:val="clear" w:color="auto" w:fill="FFFFFF" w:themeFill="background1"/>
            <w:vAlign w:val="center"/>
          </w:tcPr>
          <w:p w14:paraId="07F9CC82" w14:textId="77777777" w:rsidR="00704288" w:rsidRPr="00B105F6" w:rsidRDefault="00704288" w:rsidP="00704288">
            <w:pPr>
              <w:pStyle w:val="Cmsor2"/>
              <w:jc w:val="center"/>
              <w:outlineLvl w:val="1"/>
              <w:rPr>
                <w:rFonts w:ascii="Arial" w:hAnsi="Arial" w:cs="Arial"/>
                <w:b/>
                <w:bCs/>
                <w:color w:val="auto"/>
                <w:sz w:val="32"/>
                <w:szCs w:val="32"/>
                <w:lang w:val="sk-SK"/>
              </w:rPr>
            </w:pPr>
          </w:p>
        </w:tc>
        <w:tc>
          <w:tcPr>
            <w:tcW w:w="4502" w:type="dxa"/>
            <w:shd w:val="clear" w:color="auto" w:fill="FFFFFF" w:themeFill="background1"/>
          </w:tcPr>
          <w:p w14:paraId="2274AA04" w14:textId="0EF98683" w:rsidR="00704288" w:rsidRPr="00B105F6" w:rsidRDefault="00704288" w:rsidP="00704288">
            <w:pPr>
              <w:pStyle w:val="Cmsor2"/>
              <w:outlineLvl w:val="1"/>
              <w:rPr>
                <w:rFonts w:ascii="Arial" w:hAnsi="Arial" w:cs="Arial"/>
                <w:b/>
                <w:bCs/>
                <w:color w:val="auto"/>
                <w:sz w:val="20"/>
                <w:szCs w:val="20"/>
                <w:lang w:val="sk-SK"/>
              </w:rPr>
            </w:pPr>
            <w:r w:rsidRPr="00B105F6">
              <w:rPr>
                <w:rFonts w:ascii="Arial" w:hAnsi="Arial" w:cs="Arial"/>
                <w:b/>
                <w:bCs/>
                <w:color w:val="auto"/>
                <w:sz w:val="20"/>
                <w:szCs w:val="20"/>
                <w:lang w:val="sk-SK"/>
              </w:rPr>
              <w:t>Záväzok na najvyššej úrovni</w:t>
            </w:r>
          </w:p>
        </w:tc>
      </w:tr>
      <w:tr w:rsidR="00704288" w:rsidRPr="00B105F6" w14:paraId="22204772" w14:textId="77777777" w:rsidTr="00C40F7B">
        <w:trPr>
          <w:trHeight w:hRule="exact" w:val="340"/>
        </w:trPr>
        <w:tc>
          <w:tcPr>
            <w:tcW w:w="4504" w:type="dxa"/>
            <w:vMerge/>
            <w:shd w:val="clear" w:color="auto" w:fill="FFFFFF" w:themeFill="background1"/>
            <w:vAlign w:val="center"/>
          </w:tcPr>
          <w:p w14:paraId="72733810" w14:textId="77777777" w:rsidR="00704288" w:rsidRPr="00B105F6" w:rsidRDefault="00704288" w:rsidP="00704288">
            <w:pPr>
              <w:pStyle w:val="Cmsor2"/>
              <w:jc w:val="center"/>
              <w:outlineLvl w:val="1"/>
              <w:rPr>
                <w:rFonts w:ascii="Arial" w:hAnsi="Arial" w:cs="Arial"/>
                <w:b/>
                <w:bCs/>
                <w:color w:val="auto"/>
                <w:sz w:val="32"/>
                <w:szCs w:val="32"/>
                <w:lang w:val="sk-SK"/>
              </w:rPr>
            </w:pPr>
          </w:p>
        </w:tc>
        <w:tc>
          <w:tcPr>
            <w:tcW w:w="4502" w:type="dxa"/>
            <w:shd w:val="clear" w:color="auto" w:fill="DEEAF6" w:themeFill="accent1" w:themeFillTint="33"/>
          </w:tcPr>
          <w:p w14:paraId="6C34013C" w14:textId="15AA1294" w:rsidR="00704288" w:rsidRPr="00B105F6" w:rsidRDefault="00704288" w:rsidP="00704288">
            <w:pPr>
              <w:pStyle w:val="Cmsor2"/>
              <w:outlineLvl w:val="1"/>
              <w:rPr>
                <w:rFonts w:ascii="Arial" w:hAnsi="Arial" w:cs="Arial"/>
                <w:b/>
                <w:bCs/>
                <w:color w:val="auto"/>
                <w:sz w:val="20"/>
                <w:szCs w:val="20"/>
                <w:lang w:val="sk-SK"/>
              </w:rPr>
            </w:pPr>
            <w:r w:rsidRPr="00B105F6">
              <w:rPr>
                <w:rFonts w:ascii="Arial" w:hAnsi="Arial" w:cs="Arial"/>
                <w:b/>
                <w:bCs/>
                <w:color w:val="auto"/>
                <w:sz w:val="20"/>
                <w:szCs w:val="20"/>
                <w:lang w:val="sk-SK"/>
              </w:rPr>
              <w:t>Počúvanie</w:t>
            </w:r>
          </w:p>
        </w:tc>
      </w:tr>
      <w:tr w:rsidR="001E3FEC" w:rsidRPr="00B105F6" w14:paraId="4F268C08" w14:textId="77777777" w:rsidTr="001F31DA">
        <w:trPr>
          <w:trHeight w:hRule="exact" w:val="340"/>
        </w:trPr>
        <w:tc>
          <w:tcPr>
            <w:tcW w:w="4504" w:type="dxa"/>
            <w:vMerge w:val="restart"/>
            <w:shd w:val="clear" w:color="auto" w:fill="BDD6EE" w:themeFill="accent1" w:themeFillTint="66"/>
            <w:vAlign w:val="center"/>
          </w:tcPr>
          <w:p w14:paraId="4B61A293" w14:textId="1ABE1752" w:rsidR="001E3FEC" w:rsidRPr="00B105F6" w:rsidRDefault="001E3FEC" w:rsidP="001E3FEC">
            <w:pPr>
              <w:pStyle w:val="Cmsor1"/>
              <w:jc w:val="center"/>
              <w:outlineLvl w:val="0"/>
              <w:rPr>
                <w:rFonts w:ascii="Arial" w:hAnsi="Arial" w:cs="Arial"/>
                <w:b/>
                <w:bCs/>
                <w:color w:val="auto"/>
                <w:lang w:val="sk-SK"/>
              </w:rPr>
            </w:pPr>
            <w:r w:rsidRPr="00B105F6">
              <w:rPr>
                <w:rFonts w:ascii="Arial" w:hAnsi="Arial" w:cs="Arial"/>
                <w:b/>
                <w:bCs/>
                <w:color w:val="auto"/>
                <w:lang w:val="sk-SK"/>
              </w:rPr>
              <w:t>Predstavivosť – tvorba nápadov</w:t>
            </w:r>
          </w:p>
          <w:p w14:paraId="7BA6CA26" w14:textId="77777777" w:rsidR="001E3FEC" w:rsidRPr="00B105F6" w:rsidRDefault="001E3FEC" w:rsidP="001E3FEC">
            <w:pPr>
              <w:pStyle w:val="Cmsor1"/>
              <w:jc w:val="center"/>
              <w:outlineLvl w:val="0"/>
              <w:rPr>
                <w:rFonts w:ascii="Arial" w:hAnsi="Arial" w:cs="Arial"/>
                <w:color w:val="auto"/>
                <w:lang w:val="sk-SK"/>
              </w:rPr>
            </w:pPr>
          </w:p>
        </w:tc>
        <w:tc>
          <w:tcPr>
            <w:tcW w:w="4502" w:type="dxa"/>
            <w:shd w:val="clear" w:color="auto" w:fill="FFFFFF" w:themeFill="background1"/>
          </w:tcPr>
          <w:p w14:paraId="25F8A6DF" w14:textId="3599E5C0" w:rsidR="001E3FEC" w:rsidRPr="00B105F6" w:rsidRDefault="001E3FEC" w:rsidP="001E3FEC">
            <w:pPr>
              <w:pStyle w:val="Cmsor2"/>
              <w:outlineLvl w:val="1"/>
              <w:rPr>
                <w:rFonts w:ascii="Arial" w:hAnsi="Arial" w:cs="Arial"/>
                <w:b/>
                <w:bCs/>
                <w:color w:val="auto"/>
                <w:sz w:val="20"/>
                <w:szCs w:val="20"/>
                <w:lang w:val="sk-SK"/>
              </w:rPr>
            </w:pPr>
            <w:r w:rsidRPr="00B105F6">
              <w:rPr>
                <w:rFonts w:ascii="Arial" w:hAnsi="Arial" w:cs="Arial"/>
                <w:b/>
                <w:bCs/>
                <w:color w:val="auto"/>
                <w:sz w:val="20"/>
                <w:szCs w:val="20"/>
                <w:lang w:val="sk-SK"/>
              </w:rPr>
              <w:t>Analýza problému</w:t>
            </w:r>
          </w:p>
        </w:tc>
      </w:tr>
      <w:tr w:rsidR="001E3FEC" w:rsidRPr="00B105F6" w14:paraId="20FB5A19" w14:textId="77777777" w:rsidTr="001F31DA">
        <w:trPr>
          <w:trHeight w:hRule="exact" w:val="340"/>
        </w:trPr>
        <w:tc>
          <w:tcPr>
            <w:tcW w:w="4504" w:type="dxa"/>
            <w:vMerge/>
            <w:shd w:val="clear" w:color="auto" w:fill="BDD6EE" w:themeFill="accent1" w:themeFillTint="66"/>
            <w:vAlign w:val="center"/>
          </w:tcPr>
          <w:p w14:paraId="14D6F2A4" w14:textId="77777777" w:rsidR="001E3FEC" w:rsidRPr="00B105F6" w:rsidRDefault="001E3FEC" w:rsidP="001E3FEC">
            <w:pPr>
              <w:pStyle w:val="Cmsor1"/>
              <w:jc w:val="center"/>
              <w:outlineLvl w:val="0"/>
              <w:rPr>
                <w:rFonts w:ascii="Arial" w:hAnsi="Arial" w:cs="Arial"/>
                <w:b/>
                <w:bCs/>
                <w:color w:val="auto"/>
                <w:lang w:val="sk-SK"/>
              </w:rPr>
            </w:pPr>
          </w:p>
        </w:tc>
        <w:tc>
          <w:tcPr>
            <w:tcW w:w="4502" w:type="dxa"/>
            <w:shd w:val="clear" w:color="auto" w:fill="DEEAF6" w:themeFill="accent1" w:themeFillTint="33"/>
          </w:tcPr>
          <w:p w14:paraId="1A35E769" w14:textId="6C0FC93E" w:rsidR="001E3FEC" w:rsidRPr="00B105F6" w:rsidRDefault="001E3FEC" w:rsidP="001E3FEC">
            <w:pPr>
              <w:pStyle w:val="Cmsor2"/>
              <w:outlineLvl w:val="1"/>
              <w:rPr>
                <w:rFonts w:ascii="Arial" w:hAnsi="Arial" w:cs="Arial"/>
                <w:b/>
                <w:bCs/>
                <w:color w:val="auto"/>
                <w:sz w:val="20"/>
                <w:szCs w:val="20"/>
                <w:lang w:val="sk-SK"/>
              </w:rPr>
            </w:pPr>
            <w:r w:rsidRPr="00B105F6">
              <w:rPr>
                <w:rFonts w:ascii="Arial" w:hAnsi="Arial" w:cs="Arial"/>
                <w:b/>
                <w:bCs/>
                <w:color w:val="auto"/>
                <w:sz w:val="20"/>
                <w:szCs w:val="20"/>
                <w:lang w:val="sk-SK"/>
              </w:rPr>
              <w:t>Generovanie nápadov</w:t>
            </w:r>
          </w:p>
        </w:tc>
      </w:tr>
      <w:tr w:rsidR="001E3FEC" w:rsidRPr="00B105F6" w14:paraId="0BF95FEE" w14:textId="77777777" w:rsidTr="001F31DA">
        <w:trPr>
          <w:trHeight w:hRule="exact" w:val="340"/>
        </w:trPr>
        <w:tc>
          <w:tcPr>
            <w:tcW w:w="4504" w:type="dxa"/>
            <w:vMerge/>
            <w:shd w:val="clear" w:color="auto" w:fill="BDD6EE" w:themeFill="accent1" w:themeFillTint="66"/>
            <w:vAlign w:val="center"/>
          </w:tcPr>
          <w:p w14:paraId="65BC3856" w14:textId="77777777" w:rsidR="001E3FEC" w:rsidRPr="00B105F6" w:rsidRDefault="001E3FEC" w:rsidP="001E3FEC">
            <w:pPr>
              <w:pStyle w:val="Cmsor1"/>
              <w:jc w:val="center"/>
              <w:outlineLvl w:val="0"/>
              <w:rPr>
                <w:rFonts w:ascii="Arial" w:hAnsi="Arial" w:cs="Arial"/>
                <w:b/>
                <w:bCs/>
                <w:color w:val="auto"/>
                <w:lang w:val="sk-SK"/>
              </w:rPr>
            </w:pPr>
          </w:p>
        </w:tc>
        <w:tc>
          <w:tcPr>
            <w:tcW w:w="4502" w:type="dxa"/>
            <w:shd w:val="clear" w:color="auto" w:fill="FFFFFF" w:themeFill="background1"/>
          </w:tcPr>
          <w:p w14:paraId="67D90749" w14:textId="34A84F34" w:rsidR="001E3FEC" w:rsidRPr="00B105F6" w:rsidRDefault="001E3FEC" w:rsidP="001E3FEC">
            <w:pPr>
              <w:pStyle w:val="Cmsor2"/>
              <w:outlineLvl w:val="1"/>
              <w:rPr>
                <w:rFonts w:ascii="Arial" w:hAnsi="Arial" w:cs="Arial"/>
                <w:b/>
                <w:bCs/>
                <w:color w:val="auto"/>
                <w:sz w:val="20"/>
                <w:szCs w:val="20"/>
                <w:lang w:val="sk-SK"/>
              </w:rPr>
            </w:pPr>
            <w:r w:rsidRPr="00B105F6">
              <w:rPr>
                <w:rFonts w:ascii="Arial" w:hAnsi="Arial" w:cs="Arial"/>
                <w:b/>
                <w:bCs/>
                <w:color w:val="auto"/>
                <w:sz w:val="20"/>
                <w:szCs w:val="20"/>
                <w:lang w:val="sk-SK"/>
              </w:rPr>
              <w:t>Analýza dát</w:t>
            </w:r>
          </w:p>
        </w:tc>
      </w:tr>
      <w:tr w:rsidR="001E3FEC" w:rsidRPr="00B105F6" w14:paraId="50F070BB" w14:textId="77777777" w:rsidTr="001F31DA">
        <w:trPr>
          <w:trHeight w:hRule="exact" w:val="340"/>
        </w:trPr>
        <w:tc>
          <w:tcPr>
            <w:tcW w:w="4504" w:type="dxa"/>
            <w:vMerge/>
            <w:shd w:val="clear" w:color="auto" w:fill="BDD6EE" w:themeFill="accent1" w:themeFillTint="66"/>
            <w:vAlign w:val="center"/>
          </w:tcPr>
          <w:p w14:paraId="78E1D552" w14:textId="77777777" w:rsidR="001E3FEC" w:rsidRPr="00B105F6" w:rsidRDefault="001E3FEC" w:rsidP="001E3FEC">
            <w:pPr>
              <w:pStyle w:val="Cmsor1"/>
              <w:jc w:val="center"/>
              <w:outlineLvl w:val="0"/>
              <w:rPr>
                <w:rFonts w:ascii="Arial" w:hAnsi="Arial" w:cs="Arial"/>
                <w:b/>
                <w:bCs/>
                <w:color w:val="auto"/>
                <w:lang w:val="sk-SK"/>
              </w:rPr>
            </w:pPr>
          </w:p>
        </w:tc>
        <w:tc>
          <w:tcPr>
            <w:tcW w:w="4502" w:type="dxa"/>
            <w:shd w:val="clear" w:color="auto" w:fill="DEEAF6" w:themeFill="accent1" w:themeFillTint="33"/>
          </w:tcPr>
          <w:p w14:paraId="40AD3C55" w14:textId="37F34526" w:rsidR="001E3FEC" w:rsidRPr="00B105F6" w:rsidRDefault="001E3FEC" w:rsidP="001E3FEC">
            <w:pPr>
              <w:pStyle w:val="Cmsor2"/>
              <w:outlineLvl w:val="1"/>
              <w:rPr>
                <w:rFonts w:ascii="Arial" w:hAnsi="Arial" w:cs="Arial"/>
                <w:b/>
                <w:bCs/>
                <w:color w:val="auto"/>
                <w:sz w:val="20"/>
                <w:szCs w:val="20"/>
                <w:lang w:val="sk-SK"/>
              </w:rPr>
            </w:pPr>
            <w:r w:rsidRPr="00B105F6">
              <w:rPr>
                <w:rFonts w:ascii="Arial" w:hAnsi="Arial" w:cs="Arial"/>
                <w:b/>
                <w:bCs/>
                <w:color w:val="auto"/>
                <w:sz w:val="20"/>
                <w:szCs w:val="20"/>
                <w:lang w:val="sk-SK"/>
              </w:rPr>
              <w:t>Vývoj riešení</w:t>
            </w:r>
          </w:p>
        </w:tc>
      </w:tr>
      <w:tr w:rsidR="001E3FEC" w:rsidRPr="00B105F6" w14:paraId="36CA40EB" w14:textId="77777777" w:rsidTr="001F31DA">
        <w:trPr>
          <w:trHeight w:hRule="exact" w:val="340"/>
        </w:trPr>
        <w:tc>
          <w:tcPr>
            <w:tcW w:w="4504" w:type="dxa"/>
            <w:vMerge/>
            <w:shd w:val="clear" w:color="auto" w:fill="BDD6EE" w:themeFill="accent1" w:themeFillTint="66"/>
            <w:vAlign w:val="center"/>
          </w:tcPr>
          <w:p w14:paraId="33218655" w14:textId="77777777" w:rsidR="001E3FEC" w:rsidRPr="00B105F6" w:rsidRDefault="001E3FEC" w:rsidP="001E3FEC">
            <w:pPr>
              <w:pStyle w:val="Cmsor1"/>
              <w:jc w:val="center"/>
              <w:outlineLvl w:val="0"/>
              <w:rPr>
                <w:rFonts w:ascii="Arial" w:hAnsi="Arial" w:cs="Arial"/>
                <w:b/>
                <w:bCs/>
                <w:color w:val="auto"/>
                <w:lang w:val="sk-SK"/>
              </w:rPr>
            </w:pPr>
          </w:p>
        </w:tc>
        <w:tc>
          <w:tcPr>
            <w:tcW w:w="4502" w:type="dxa"/>
            <w:shd w:val="clear" w:color="auto" w:fill="FFFFFF" w:themeFill="background1"/>
          </w:tcPr>
          <w:p w14:paraId="1E657F1D" w14:textId="0AB092AF" w:rsidR="001E3FEC" w:rsidRPr="00B105F6" w:rsidRDefault="001E3FEC" w:rsidP="001E3FEC">
            <w:pPr>
              <w:pStyle w:val="Cmsor2"/>
              <w:outlineLvl w:val="1"/>
              <w:rPr>
                <w:rFonts w:ascii="Arial" w:hAnsi="Arial" w:cs="Arial"/>
                <w:b/>
                <w:bCs/>
                <w:color w:val="auto"/>
                <w:sz w:val="20"/>
                <w:szCs w:val="20"/>
                <w:lang w:val="sk-SK"/>
              </w:rPr>
            </w:pPr>
            <w:r w:rsidRPr="00B105F6">
              <w:rPr>
                <w:rFonts w:ascii="Arial" w:hAnsi="Arial" w:cs="Arial"/>
                <w:b/>
                <w:bCs/>
                <w:color w:val="auto"/>
                <w:sz w:val="20"/>
                <w:szCs w:val="20"/>
                <w:lang w:val="sk-SK"/>
              </w:rPr>
              <w:t>Testovanie riešení</w:t>
            </w:r>
          </w:p>
        </w:tc>
      </w:tr>
      <w:tr w:rsidR="001E3FEC" w:rsidRPr="00B105F6" w14:paraId="5F92256B" w14:textId="77777777" w:rsidTr="00A879FD">
        <w:trPr>
          <w:trHeight w:hRule="exact" w:val="340"/>
        </w:trPr>
        <w:tc>
          <w:tcPr>
            <w:tcW w:w="4504" w:type="dxa"/>
            <w:vMerge w:val="restart"/>
            <w:shd w:val="clear" w:color="auto" w:fill="FFFFFF" w:themeFill="background1"/>
            <w:vAlign w:val="center"/>
          </w:tcPr>
          <w:p w14:paraId="082958DB" w14:textId="1F97BF75" w:rsidR="001E3FEC" w:rsidRPr="00B105F6" w:rsidRDefault="001E3FEC" w:rsidP="001E3FEC">
            <w:pPr>
              <w:pStyle w:val="Cmsor1"/>
              <w:jc w:val="center"/>
              <w:outlineLvl w:val="0"/>
              <w:rPr>
                <w:rFonts w:ascii="Arial" w:hAnsi="Arial" w:cs="Arial"/>
                <w:b/>
                <w:bCs/>
                <w:color w:val="auto"/>
                <w:lang w:val="sk-SK"/>
              </w:rPr>
            </w:pPr>
            <w:r w:rsidRPr="00B105F6">
              <w:rPr>
                <w:rFonts w:ascii="Arial" w:hAnsi="Arial" w:cs="Arial"/>
                <w:b/>
                <w:bCs/>
                <w:color w:val="auto"/>
                <w:lang w:val="sk-SK"/>
              </w:rPr>
              <w:t>Inovácie</w:t>
            </w:r>
          </w:p>
          <w:p w14:paraId="35428919" w14:textId="77777777" w:rsidR="001E3FEC" w:rsidRPr="00B105F6" w:rsidRDefault="001E3FEC" w:rsidP="001E3FEC">
            <w:pPr>
              <w:pStyle w:val="Cmsor1"/>
              <w:jc w:val="center"/>
              <w:outlineLvl w:val="0"/>
              <w:rPr>
                <w:rFonts w:ascii="Arial" w:hAnsi="Arial" w:cs="Arial"/>
                <w:b/>
                <w:bCs/>
                <w:color w:val="auto"/>
                <w:lang w:val="sk-SK"/>
              </w:rPr>
            </w:pPr>
          </w:p>
        </w:tc>
        <w:tc>
          <w:tcPr>
            <w:tcW w:w="4502" w:type="dxa"/>
            <w:shd w:val="clear" w:color="auto" w:fill="DEEAF6" w:themeFill="accent1" w:themeFillTint="33"/>
          </w:tcPr>
          <w:p w14:paraId="0E57F657" w14:textId="358C6F1F" w:rsidR="001E3FEC" w:rsidRPr="00B105F6" w:rsidRDefault="001E3FEC" w:rsidP="001E3FEC">
            <w:pPr>
              <w:pStyle w:val="Cmsor2"/>
              <w:outlineLvl w:val="1"/>
              <w:rPr>
                <w:rFonts w:ascii="Arial" w:hAnsi="Arial" w:cs="Arial"/>
                <w:b/>
                <w:bCs/>
                <w:color w:val="auto"/>
                <w:sz w:val="20"/>
                <w:szCs w:val="20"/>
                <w:lang w:val="sk-SK"/>
              </w:rPr>
            </w:pPr>
            <w:r w:rsidRPr="00B105F6">
              <w:rPr>
                <w:rFonts w:ascii="Arial" w:hAnsi="Arial" w:cs="Arial"/>
                <w:b/>
                <w:bCs/>
                <w:color w:val="auto"/>
                <w:sz w:val="20"/>
                <w:szCs w:val="20"/>
                <w:lang w:val="sk-SK"/>
              </w:rPr>
              <w:t>Inovačný proces</w:t>
            </w:r>
          </w:p>
        </w:tc>
      </w:tr>
      <w:tr w:rsidR="001E3FEC" w:rsidRPr="00B105F6" w14:paraId="6755F6C3" w14:textId="77777777" w:rsidTr="00A879FD">
        <w:trPr>
          <w:trHeight w:hRule="exact" w:val="340"/>
        </w:trPr>
        <w:tc>
          <w:tcPr>
            <w:tcW w:w="4504" w:type="dxa"/>
            <w:vMerge/>
            <w:shd w:val="clear" w:color="auto" w:fill="FFFFFF" w:themeFill="background1"/>
            <w:vAlign w:val="center"/>
          </w:tcPr>
          <w:p w14:paraId="04B27475" w14:textId="77777777" w:rsidR="001E3FEC" w:rsidRPr="00B105F6" w:rsidRDefault="001E3FEC" w:rsidP="001E3FEC">
            <w:pPr>
              <w:pStyle w:val="Cmsor1"/>
              <w:jc w:val="center"/>
              <w:outlineLvl w:val="0"/>
              <w:rPr>
                <w:rFonts w:ascii="Arial" w:hAnsi="Arial" w:cs="Arial"/>
                <w:b/>
                <w:bCs/>
                <w:color w:val="auto"/>
                <w:lang w:val="sk-SK"/>
              </w:rPr>
            </w:pPr>
          </w:p>
        </w:tc>
        <w:tc>
          <w:tcPr>
            <w:tcW w:w="4502" w:type="dxa"/>
            <w:shd w:val="clear" w:color="auto" w:fill="FFFFFF" w:themeFill="background1"/>
          </w:tcPr>
          <w:p w14:paraId="6EA266FD" w14:textId="678FC80F" w:rsidR="001E3FEC" w:rsidRPr="00B105F6" w:rsidRDefault="001E3FEC" w:rsidP="001E3FEC">
            <w:pPr>
              <w:pStyle w:val="Cmsor2"/>
              <w:outlineLvl w:val="1"/>
              <w:rPr>
                <w:rFonts w:ascii="Arial" w:hAnsi="Arial" w:cs="Arial"/>
                <w:b/>
                <w:bCs/>
                <w:color w:val="auto"/>
                <w:sz w:val="20"/>
                <w:szCs w:val="20"/>
                <w:lang w:val="sk-SK"/>
              </w:rPr>
            </w:pPr>
            <w:r w:rsidRPr="00B105F6">
              <w:rPr>
                <w:rFonts w:ascii="Arial" w:hAnsi="Arial" w:cs="Arial"/>
                <w:b/>
                <w:bCs/>
                <w:color w:val="auto"/>
                <w:sz w:val="20"/>
                <w:szCs w:val="20"/>
                <w:lang w:val="sk-SK"/>
              </w:rPr>
              <w:t>Inovačné techniky</w:t>
            </w:r>
          </w:p>
        </w:tc>
      </w:tr>
      <w:tr w:rsidR="001E3FEC" w:rsidRPr="00B105F6" w14:paraId="6A74B4EF" w14:textId="77777777" w:rsidTr="00A879FD">
        <w:trPr>
          <w:trHeight w:hRule="exact" w:val="340"/>
        </w:trPr>
        <w:tc>
          <w:tcPr>
            <w:tcW w:w="4504" w:type="dxa"/>
            <w:vMerge/>
            <w:shd w:val="clear" w:color="auto" w:fill="FFFFFF" w:themeFill="background1"/>
            <w:vAlign w:val="center"/>
          </w:tcPr>
          <w:p w14:paraId="67E8849C" w14:textId="77777777" w:rsidR="001E3FEC" w:rsidRPr="00B105F6" w:rsidRDefault="001E3FEC" w:rsidP="001E3FEC">
            <w:pPr>
              <w:pStyle w:val="Cmsor1"/>
              <w:jc w:val="center"/>
              <w:outlineLvl w:val="0"/>
              <w:rPr>
                <w:rFonts w:ascii="Arial" w:hAnsi="Arial" w:cs="Arial"/>
                <w:b/>
                <w:bCs/>
                <w:color w:val="auto"/>
                <w:lang w:val="sk-SK"/>
              </w:rPr>
            </w:pPr>
          </w:p>
        </w:tc>
        <w:tc>
          <w:tcPr>
            <w:tcW w:w="4502" w:type="dxa"/>
            <w:shd w:val="clear" w:color="auto" w:fill="DEEAF6" w:themeFill="accent1" w:themeFillTint="33"/>
          </w:tcPr>
          <w:p w14:paraId="13818269" w14:textId="11FAD273" w:rsidR="001E3FEC" w:rsidRPr="00B105F6" w:rsidRDefault="001E3FEC" w:rsidP="001E3FEC">
            <w:pPr>
              <w:pStyle w:val="Cmsor2"/>
              <w:outlineLvl w:val="1"/>
              <w:rPr>
                <w:rFonts w:ascii="Arial" w:hAnsi="Arial" w:cs="Arial"/>
                <w:b/>
                <w:bCs/>
                <w:color w:val="auto"/>
                <w:sz w:val="20"/>
                <w:szCs w:val="20"/>
                <w:lang w:val="sk-SK"/>
              </w:rPr>
            </w:pPr>
            <w:r w:rsidRPr="00B105F6">
              <w:rPr>
                <w:rFonts w:ascii="Arial" w:hAnsi="Arial" w:cs="Arial"/>
                <w:b/>
                <w:bCs/>
                <w:color w:val="auto"/>
                <w:sz w:val="20"/>
                <w:szCs w:val="20"/>
                <w:lang w:val="sk-SK"/>
              </w:rPr>
              <w:t>Inovatívne myslenie</w:t>
            </w:r>
          </w:p>
        </w:tc>
      </w:tr>
      <w:tr w:rsidR="001E3FEC" w:rsidRPr="00B105F6" w14:paraId="4E10CB39" w14:textId="77777777" w:rsidTr="00A879FD">
        <w:trPr>
          <w:trHeight w:hRule="exact" w:val="340"/>
        </w:trPr>
        <w:tc>
          <w:tcPr>
            <w:tcW w:w="4504" w:type="dxa"/>
            <w:vMerge/>
            <w:shd w:val="clear" w:color="auto" w:fill="FFFFFF" w:themeFill="background1"/>
            <w:vAlign w:val="center"/>
          </w:tcPr>
          <w:p w14:paraId="1A4E16E8" w14:textId="77777777" w:rsidR="001E3FEC" w:rsidRPr="00B105F6" w:rsidRDefault="001E3FEC" w:rsidP="001E3FEC">
            <w:pPr>
              <w:pStyle w:val="Cmsor1"/>
              <w:jc w:val="center"/>
              <w:outlineLvl w:val="0"/>
              <w:rPr>
                <w:rFonts w:ascii="Arial" w:hAnsi="Arial" w:cs="Arial"/>
                <w:b/>
                <w:bCs/>
                <w:color w:val="auto"/>
                <w:lang w:val="sk-SK"/>
              </w:rPr>
            </w:pPr>
          </w:p>
        </w:tc>
        <w:tc>
          <w:tcPr>
            <w:tcW w:w="4502" w:type="dxa"/>
            <w:shd w:val="clear" w:color="auto" w:fill="FFFFFF" w:themeFill="background1"/>
          </w:tcPr>
          <w:p w14:paraId="43091253" w14:textId="6B212217" w:rsidR="001E3FEC" w:rsidRPr="00B105F6" w:rsidRDefault="001E3FEC" w:rsidP="001E3FEC">
            <w:pPr>
              <w:pStyle w:val="Cmsor2"/>
              <w:outlineLvl w:val="1"/>
              <w:rPr>
                <w:rFonts w:ascii="Arial" w:hAnsi="Arial" w:cs="Arial"/>
                <w:b/>
                <w:bCs/>
                <w:color w:val="auto"/>
                <w:sz w:val="20"/>
                <w:szCs w:val="20"/>
                <w:lang w:val="sk-SK"/>
              </w:rPr>
            </w:pPr>
            <w:r w:rsidRPr="00B105F6">
              <w:rPr>
                <w:rFonts w:ascii="Arial" w:hAnsi="Arial" w:cs="Arial"/>
                <w:b/>
                <w:bCs/>
                <w:color w:val="auto"/>
                <w:sz w:val="20"/>
                <w:szCs w:val="20"/>
                <w:lang w:val="sk-SK"/>
              </w:rPr>
              <w:t>Neustále zlepšovanie</w:t>
            </w:r>
          </w:p>
        </w:tc>
      </w:tr>
      <w:tr w:rsidR="001E3FEC" w:rsidRPr="00B105F6" w14:paraId="689A24E4" w14:textId="77777777" w:rsidTr="00A879FD">
        <w:trPr>
          <w:trHeight w:hRule="exact" w:val="340"/>
        </w:trPr>
        <w:tc>
          <w:tcPr>
            <w:tcW w:w="4504" w:type="dxa"/>
            <w:vMerge/>
            <w:shd w:val="clear" w:color="auto" w:fill="FFFFFF" w:themeFill="background1"/>
            <w:vAlign w:val="center"/>
          </w:tcPr>
          <w:p w14:paraId="75513813" w14:textId="77777777" w:rsidR="001E3FEC" w:rsidRPr="00B105F6" w:rsidRDefault="001E3FEC" w:rsidP="001E3FEC">
            <w:pPr>
              <w:pStyle w:val="Cmsor1"/>
              <w:jc w:val="center"/>
              <w:outlineLvl w:val="0"/>
              <w:rPr>
                <w:rFonts w:ascii="Arial" w:hAnsi="Arial" w:cs="Arial"/>
                <w:b/>
                <w:bCs/>
                <w:color w:val="auto"/>
                <w:lang w:val="sk-SK"/>
              </w:rPr>
            </w:pPr>
          </w:p>
        </w:tc>
        <w:tc>
          <w:tcPr>
            <w:tcW w:w="4502" w:type="dxa"/>
            <w:shd w:val="clear" w:color="auto" w:fill="FFFFFF" w:themeFill="background1"/>
          </w:tcPr>
          <w:p w14:paraId="229927D7" w14:textId="619CAAEF" w:rsidR="001E3FEC" w:rsidRPr="00B105F6" w:rsidRDefault="001E3FEC" w:rsidP="001E3FEC">
            <w:pPr>
              <w:pStyle w:val="Cmsor2"/>
              <w:outlineLvl w:val="1"/>
              <w:rPr>
                <w:rFonts w:ascii="Arial" w:hAnsi="Arial" w:cs="Arial"/>
                <w:b/>
                <w:bCs/>
                <w:color w:val="auto"/>
                <w:sz w:val="20"/>
                <w:szCs w:val="20"/>
                <w:lang w:val="sk-SK"/>
              </w:rPr>
            </w:pPr>
            <w:r w:rsidRPr="00B105F6">
              <w:rPr>
                <w:rFonts w:ascii="Arial" w:hAnsi="Arial" w:cs="Arial"/>
                <w:b/>
                <w:bCs/>
                <w:color w:val="auto"/>
                <w:sz w:val="20"/>
                <w:szCs w:val="20"/>
                <w:lang w:val="sk-SK"/>
              </w:rPr>
              <w:t>Inovatívna kultúra</w:t>
            </w:r>
          </w:p>
        </w:tc>
      </w:tr>
      <w:tr w:rsidR="001E3FEC" w:rsidRPr="00B105F6" w14:paraId="0F2A3414" w14:textId="77777777" w:rsidTr="002F4ED8">
        <w:trPr>
          <w:trHeight w:hRule="exact" w:val="340"/>
        </w:trPr>
        <w:tc>
          <w:tcPr>
            <w:tcW w:w="4504" w:type="dxa"/>
            <w:vMerge w:val="restart"/>
            <w:shd w:val="clear" w:color="auto" w:fill="BDD6EE" w:themeFill="accent1" w:themeFillTint="66"/>
            <w:vAlign w:val="center"/>
          </w:tcPr>
          <w:p w14:paraId="7C862B19" w14:textId="23B9C3A5" w:rsidR="001E3FEC" w:rsidRPr="00B105F6" w:rsidRDefault="001E3FEC" w:rsidP="001E3FEC">
            <w:pPr>
              <w:pStyle w:val="Cmsor1"/>
              <w:jc w:val="center"/>
              <w:outlineLvl w:val="0"/>
              <w:rPr>
                <w:rFonts w:ascii="Arial" w:hAnsi="Arial" w:cs="Arial"/>
                <w:b/>
                <w:bCs/>
                <w:color w:val="auto"/>
                <w:lang w:val="sk-SK"/>
              </w:rPr>
            </w:pPr>
            <w:r w:rsidRPr="00B105F6">
              <w:rPr>
                <w:rFonts w:ascii="Arial" w:hAnsi="Arial" w:cs="Arial"/>
                <w:b/>
                <w:bCs/>
                <w:color w:val="auto"/>
                <w:lang w:val="sk-SK"/>
              </w:rPr>
              <w:t>Digitalizácia</w:t>
            </w:r>
          </w:p>
          <w:p w14:paraId="423049FB" w14:textId="77777777" w:rsidR="001E3FEC" w:rsidRPr="00B105F6" w:rsidRDefault="001E3FEC" w:rsidP="001E3FEC">
            <w:pPr>
              <w:pStyle w:val="Cmsor1"/>
              <w:jc w:val="center"/>
              <w:outlineLvl w:val="0"/>
              <w:rPr>
                <w:rFonts w:ascii="Arial" w:hAnsi="Arial" w:cs="Arial"/>
                <w:b/>
                <w:bCs/>
                <w:color w:val="auto"/>
                <w:lang w:val="sk-SK"/>
              </w:rPr>
            </w:pPr>
          </w:p>
        </w:tc>
        <w:tc>
          <w:tcPr>
            <w:tcW w:w="4502" w:type="dxa"/>
            <w:shd w:val="clear" w:color="auto" w:fill="FFFFFF" w:themeFill="background1"/>
          </w:tcPr>
          <w:p w14:paraId="0C5760D3" w14:textId="0088DF01" w:rsidR="001E3FEC" w:rsidRPr="00B105F6" w:rsidRDefault="001E3FEC" w:rsidP="001E3FEC">
            <w:pPr>
              <w:pStyle w:val="Cmsor2"/>
              <w:outlineLvl w:val="1"/>
              <w:rPr>
                <w:rFonts w:ascii="Arial" w:hAnsi="Arial" w:cs="Arial"/>
                <w:b/>
                <w:bCs/>
                <w:color w:val="auto"/>
                <w:sz w:val="20"/>
                <w:szCs w:val="20"/>
                <w:lang w:val="sk-SK"/>
              </w:rPr>
            </w:pPr>
            <w:r w:rsidRPr="00B105F6">
              <w:rPr>
                <w:rFonts w:ascii="Arial" w:hAnsi="Arial" w:cs="Arial"/>
                <w:b/>
                <w:bCs/>
                <w:color w:val="auto"/>
                <w:sz w:val="20"/>
                <w:szCs w:val="20"/>
                <w:lang w:val="sk-SK"/>
              </w:rPr>
              <w:t>Obchodné procesy</w:t>
            </w:r>
          </w:p>
        </w:tc>
      </w:tr>
      <w:tr w:rsidR="001E3FEC" w:rsidRPr="00B105F6" w14:paraId="14E8623C" w14:textId="77777777" w:rsidTr="002F4ED8">
        <w:trPr>
          <w:trHeight w:hRule="exact" w:val="340"/>
        </w:trPr>
        <w:tc>
          <w:tcPr>
            <w:tcW w:w="4504" w:type="dxa"/>
            <w:vMerge/>
            <w:shd w:val="clear" w:color="auto" w:fill="BDD6EE" w:themeFill="accent1" w:themeFillTint="66"/>
            <w:textDirection w:val="btLr"/>
            <w:vAlign w:val="center"/>
          </w:tcPr>
          <w:p w14:paraId="611CAA4C" w14:textId="77777777" w:rsidR="001E3FEC" w:rsidRPr="00B105F6" w:rsidRDefault="001E3FEC" w:rsidP="001E3FEC">
            <w:pPr>
              <w:pStyle w:val="Cmsor1"/>
              <w:outlineLvl w:val="0"/>
              <w:rPr>
                <w:rFonts w:ascii="Arial" w:hAnsi="Arial" w:cs="Arial"/>
                <w:b/>
                <w:bCs/>
                <w:sz w:val="20"/>
                <w:szCs w:val="20"/>
                <w:lang w:val="sk-SK"/>
              </w:rPr>
            </w:pPr>
          </w:p>
        </w:tc>
        <w:tc>
          <w:tcPr>
            <w:tcW w:w="4502" w:type="dxa"/>
            <w:shd w:val="clear" w:color="auto" w:fill="DEEAF6" w:themeFill="accent1" w:themeFillTint="33"/>
          </w:tcPr>
          <w:p w14:paraId="4C1D2384" w14:textId="1DDFCBD5" w:rsidR="001E3FEC" w:rsidRPr="00B105F6" w:rsidRDefault="001E3FEC" w:rsidP="001E3FEC">
            <w:pPr>
              <w:pStyle w:val="Cmsor2"/>
              <w:outlineLvl w:val="1"/>
              <w:rPr>
                <w:rFonts w:ascii="Arial" w:hAnsi="Arial" w:cs="Arial"/>
                <w:b/>
                <w:bCs/>
                <w:color w:val="auto"/>
                <w:sz w:val="20"/>
                <w:szCs w:val="20"/>
                <w:lang w:val="sk-SK"/>
              </w:rPr>
            </w:pPr>
            <w:r w:rsidRPr="00B105F6">
              <w:rPr>
                <w:rFonts w:ascii="Arial" w:hAnsi="Arial" w:cs="Arial"/>
                <w:b/>
                <w:bCs/>
                <w:color w:val="auto"/>
                <w:sz w:val="20"/>
                <w:szCs w:val="20"/>
                <w:lang w:val="sk-SK"/>
              </w:rPr>
              <w:t>Produkty a služby</w:t>
            </w:r>
          </w:p>
        </w:tc>
      </w:tr>
      <w:tr w:rsidR="001E3FEC" w:rsidRPr="00B105F6" w14:paraId="77C879EB" w14:textId="77777777" w:rsidTr="002F4ED8">
        <w:trPr>
          <w:trHeight w:hRule="exact" w:val="340"/>
        </w:trPr>
        <w:tc>
          <w:tcPr>
            <w:tcW w:w="4504" w:type="dxa"/>
            <w:vMerge/>
            <w:shd w:val="clear" w:color="auto" w:fill="BDD6EE" w:themeFill="accent1" w:themeFillTint="66"/>
            <w:textDirection w:val="btLr"/>
            <w:vAlign w:val="center"/>
          </w:tcPr>
          <w:p w14:paraId="320D6520" w14:textId="77777777" w:rsidR="001E3FEC" w:rsidRPr="00B105F6" w:rsidRDefault="001E3FEC" w:rsidP="001E3FEC">
            <w:pPr>
              <w:pStyle w:val="Cmsor1"/>
              <w:outlineLvl w:val="0"/>
              <w:rPr>
                <w:rFonts w:ascii="Arial" w:hAnsi="Arial" w:cs="Arial"/>
                <w:b/>
                <w:bCs/>
                <w:sz w:val="20"/>
                <w:szCs w:val="20"/>
                <w:lang w:val="sk-SK"/>
              </w:rPr>
            </w:pPr>
          </w:p>
        </w:tc>
        <w:tc>
          <w:tcPr>
            <w:tcW w:w="4502" w:type="dxa"/>
            <w:shd w:val="clear" w:color="auto" w:fill="FFFFFF" w:themeFill="background1"/>
          </w:tcPr>
          <w:p w14:paraId="16F6091E" w14:textId="2D9B7323" w:rsidR="001E3FEC" w:rsidRPr="00B105F6" w:rsidRDefault="001E3FEC" w:rsidP="001E3FEC">
            <w:pPr>
              <w:pStyle w:val="Cmsor2"/>
              <w:outlineLvl w:val="1"/>
              <w:rPr>
                <w:rFonts w:ascii="Arial" w:hAnsi="Arial" w:cs="Arial"/>
                <w:b/>
                <w:bCs/>
                <w:color w:val="auto"/>
                <w:sz w:val="20"/>
                <w:szCs w:val="20"/>
                <w:lang w:val="sk-SK"/>
              </w:rPr>
            </w:pPr>
            <w:r w:rsidRPr="00B105F6">
              <w:rPr>
                <w:rFonts w:ascii="Arial" w:hAnsi="Arial" w:cs="Arial"/>
                <w:b/>
                <w:bCs/>
                <w:color w:val="auto"/>
                <w:sz w:val="20"/>
                <w:szCs w:val="20"/>
                <w:lang w:val="sk-SK"/>
              </w:rPr>
              <w:t>Predaj a servis</w:t>
            </w:r>
          </w:p>
        </w:tc>
      </w:tr>
      <w:tr w:rsidR="001E3FEC" w:rsidRPr="00B105F6" w14:paraId="1061FEC6" w14:textId="77777777" w:rsidTr="002F4ED8">
        <w:trPr>
          <w:trHeight w:hRule="exact" w:val="340"/>
        </w:trPr>
        <w:tc>
          <w:tcPr>
            <w:tcW w:w="4504" w:type="dxa"/>
            <w:vMerge/>
            <w:shd w:val="clear" w:color="auto" w:fill="BDD6EE" w:themeFill="accent1" w:themeFillTint="66"/>
            <w:textDirection w:val="btLr"/>
            <w:vAlign w:val="center"/>
          </w:tcPr>
          <w:p w14:paraId="60FA2B26" w14:textId="77777777" w:rsidR="001E3FEC" w:rsidRPr="00B105F6" w:rsidRDefault="001E3FEC" w:rsidP="001E3FEC">
            <w:pPr>
              <w:pStyle w:val="Cmsor1"/>
              <w:outlineLvl w:val="0"/>
              <w:rPr>
                <w:rFonts w:ascii="Arial" w:hAnsi="Arial" w:cs="Arial"/>
                <w:b/>
                <w:bCs/>
                <w:sz w:val="20"/>
                <w:szCs w:val="20"/>
                <w:lang w:val="sk-SK"/>
              </w:rPr>
            </w:pPr>
          </w:p>
        </w:tc>
        <w:tc>
          <w:tcPr>
            <w:tcW w:w="4502" w:type="dxa"/>
            <w:shd w:val="clear" w:color="auto" w:fill="DEEAF6" w:themeFill="accent1" w:themeFillTint="33"/>
          </w:tcPr>
          <w:p w14:paraId="1E9D375F" w14:textId="3F9CD301" w:rsidR="001E3FEC" w:rsidRPr="00B105F6" w:rsidRDefault="001E3FEC" w:rsidP="001E3FEC">
            <w:pPr>
              <w:pStyle w:val="Cmsor2"/>
              <w:outlineLvl w:val="1"/>
              <w:rPr>
                <w:rFonts w:ascii="Arial" w:hAnsi="Arial" w:cs="Arial"/>
                <w:b/>
                <w:bCs/>
                <w:color w:val="auto"/>
                <w:sz w:val="20"/>
                <w:szCs w:val="20"/>
                <w:lang w:val="sk-SK"/>
              </w:rPr>
            </w:pPr>
            <w:r w:rsidRPr="00B105F6">
              <w:rPr>
                <w:rFonts w:ascii="Arial" w:hAnsi="Arial" w:cs="Arial"/>
                <w:b/>
                <w:bCs/>
                <w:color w:val="auto"/>
                <w:sz w:val="20"/>
                <w:szCs w:val="20"/>
                <w:lang w:val="sk-SK"/>
              </w:rPr>
              <w:t>Spolupráca</w:t>
            </w:r>
          </w:p>
        </w:tc>
      </w:tr>
      <w:tr w:rsidR="001E3FEC" w:rsidRPr="00B105F6" w14:paraId="51CF0BAA" w14:textId="77777777" w:rsidTr="002F4ED8">
        <w:trPr>
          <w:trHeight w:hRule="exact" w:val="340"/>
        </w:trPr>
        <w:tc>
          <w:tcPr>
            <w:tcW w:w="4504" w:type="dxa"/>
            <w:vMerge/>
            <w:shd w:val="clear" w:color="auto" w:fill="BDD6EE" w:themeFill="accent1" w:themeFillTint="66"/>
            <w:textDirection w:val="btLr"/>
            <w:vAlign w:val="center"/>
          </w:tcPr>
          <w:p w14:paraId="1A779B71" w14:textId="77777777" w:rsidR="001E3FEC" w:rsidRPr="00B105F6" w:rsidRDefault="001E3FEC" w:rsidP="001E3FEC">
            <w:pPr>
              <w:pStyle w:val="Cmsor1"/>
              <w:outlineLvl w:val="0"/>
              <w:rPr>
                <w:rFonts w:ascii="Arial" w:hAnsi="Arial" w:cs="Arial"/>
                <w:b/>
                <w:bCs/>
                <w:sz w:val="20"/>
                <w:szCs w:val="20"/>
                <w:lang w:val="sk-SK"/>
              </w:rPr>
            </w:pPr>
          </w:p>
        </w:tc>
        <w:tc>
          <w:tcPr>
            <w:tcW w:w="4502" w:type="dxa"/>
            <w:shd w:val="clear" w:color="auto" w:fill="FFFFFF" w:themeFill="background1"/>
          </w:tcPr>
          <w:p w14:paraId="18E63013" w14:textId="7E57A1EB" w:rsidR="001E3FEC" w:rsidRPr="00B105F6" w:rsidRDefault="001E3FEC" w:rsidP="001E3FEC">
            <w:pPr>
              <w:pStyle w:val="Cmsor2"/>
              <w:outlineLvl w:val="1"/>
              <w:rPr>
                <w:rFonts w:ascii="Arial" w:hAnsi="Arial" w:cs="Arial"/>
                <w:b/>
                <w:bCs/>
                <w:color w:val="auto"/>
                <w:sz w:val="20"/>
                <w:szCs w:val="20"/>
                <w:lang w:val="sk-SK"/>
              </w:rPr>
            </w:pPr>
            <w:r w:rsidRPr="00B105F6">
              <w:rPr>
                <w:rFonts w:ascii="Arial" w:hAnsi="Arial" w:cs="Arial"/>
                <w:b/>
                <w:bCs/>
                <w:color w:val="auto"/>
                <w:sz w:val="20"/>
                <w:szCs w:val="20"/>
                <w:lang w:val="sk-SK"/>
              </w:rPr>
              <w:t>Práca na diaľku</w:t>
            </w:r>
          </w:p>
        </w:tc>
      </w:tr>
    </w:tbl>
    <w:p w14:paraId="4102AAED" w14:textId="77777777" w:rsidR="00365159" w:rsidRPr="00B105F6" w:rsidRDefault="00365159" w:rsidP="004A0C3B">
      <w:pPr>
        <w:spacing w:line="360" w:lineRule="auto"/>
        <w:rPr>
          <w:rFonts w:ascii="Arial" w:hAnsi="Arial" w:cs="Arial"/>
          <w:lang w:val="sk-SK"/>
        </w:rPr>
      </w:pPr>
    </w:p>
    <w:sectPr w:rsidR="00365159" w:rsidRPr="00B105F6" w:rsidSect="00B96582">
      <w:headerReference w:type="default" r:id="rId18"/>
      <w:footerReference w:type="default" r:id="rId19"/>
      <w:headerReference w:type="first" r:id="rId20"/>
      <w:pgSz w:w="11906" w:h="16838"/>
      <w:pgMar w:top="993" w:right="1440" w:bottom="1440" w:left="1440" w:header="432"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549869" w14:textId="77777777" w:rsidR="00963A20" w:rsidRDefault="00963A20" w:rsidP="00701CE5">
      <w:pPr>
        <w:spacing w:after="0" w:line="240" w:lineRule="auto"/>
      </w:pPr>
      <w:r>
        <w:separator/>
      </w:r>
    </w:p>
  </w:endnote>
  <w:endnote w:type="continuationSeparator" w:id="0">
    <w:p w14:paraId="23701891" w14:textId="77777777" w:rsidR="00963A20" w:rsidRDefault="00963A20" w:rsidP="00701CE5">
      <w:pPr>
        <w:spacing w:after="0" w:line="240" w:lineRule="auto"/>
      </w:pPr>
      <w:r>
        <w:continuationSeparator/>
      </w:r>
    </w:p>
  </w:endnote>
  <w:endnote w:type="continuationNotice" w:id="1">
    <w:p w14:paraId="12FC114E" w14:textId="77777777" w:rsidR="00963A20" w:rsidRDefault="00963A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8880477"/>
      <w:docPartObj>
        <w:docPartGallery w:val="Page Numbers (Bottom of Page)"/>
        <w:docPartUnique/>
      </w:docPartObj>
    </w:sdtPr>
    <w:sdtEndPr/>
    <w:sdtContent>
      <w:p w14:paraId="714EC610" w14:textId="0DA0BF84" w:rsidR="009A4891" w:rsidRDefault="009A4891">
        <w:pPr>
          <w:pStyle w:val="llb"/>
          <w:jc w:val="center"/>
        </w:pPr>
        <w:r>
          <w:fldChar w:fldCharType="begin"/>
        </w:r>
        <w:r>
          <w:instrText>PAGE   \* MERGEFORMAT</w:instrText>
        </w:r>
        <w:r>
          <w:fldChar w:fldCharType="separate"/>
        </w:r>
        <w:r>
          <w:rPr>
            <w:lang w:val="hu-HU"/>
          </w:rPr>
          <w:t>2</w:t>
        </w:r>
        <w:r>
          <w:fldChar w:fldCharType="end"/>
        </w:r>
      </w:p>
    </w:sdtContent>
  </w:sdt>
  <w:p w14:paraId="474B638E" w14:textId="3863272D" w:rsidR="001D72AA" w:rsidRPr="000738FC" w:rsidRDefault="001D72AA" w:rsidP="000738FC">
    <w:pPr>
      <w:pStyle w:val="llb"/>
      <w:ind w:left="-709"/>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1CA44" w14:textId="77777777" w:rsidR="00963A20" w:rsidRDefault="00963A20" w:rsidP="00701CE5">
      <w:pPr>
        <w:spacing w:after="0" w:line="240" w:lineRule="auto"/>
      </w:pPr>
      <w:r>
        <w:separator/>
      </w:r>
    </w:p>
  </w:footnote>
  <w:footnote w:type="continuationSeparator" w:id="0">
    <w:p w14:paraId="5637DFFC" w14:textId="77777777" w:rsidR="00963A20" w:rsidRDefault="00963A20" w:rsidP="00701CE5">
      <w:pPr>
        <w:spacing w:after="0" w:line="240" w:lineRule="auto"/>
      </w:pPr>
      <w:r>
        <w:continuationSeparator/>
      </w:r>
    </w:p>
  </w:footnote>
  <w:footnote w:type="continuationNotice" w:id="1">
    <w:p w14:paraId="543C3164" w14:textId="77777777" w:rsidR="00963A20" w:rsidRDefault="00963A2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3A3ED" w14:textId="605966A6" w:rsidR="002A164E" w:rsidRDefault="00F56D41">
    <w:pPr>
      <w:pStyle w:val="lfej"/>
    </w:pPr>
    <w:r w:rsidRPr="000F57EA">
      <w:rPr>
        <w:rFonts w:ascii="Arial" w:hAnsi="Arial" w:cs="Arial"/>
        <w:b/>
        <w:noProof/>
        <w:sz w:val="52"/>
        <w:szCs w:val="52"/>
      </w:rPr>
      <w:drawing>
        <wp:anchor distT="0" distB="0" distL="114300" distR="114300" simplePos="0" relativeHeight="251658240" behindDoc="0" locked="0" layoutInCell="1" allowOverlap="1" wp14:anchorId="252F5CE4" wp14:editId="08D85C1B">
          <wp:simplePos x="0" y="0"/>
          <wp:positionH relativeFrom="margin">
            <wp:posOffset>5404027</wp:posOffset>
          </wp:positionH>
          <wp:positionV relativeFrom="margin">
            <wp:posOffset>-746332</wp:posOffset>
          </wp:positionV>
          <wp:extent cx="926601" cy="520995"/>
          <wp:effectExtent l="0" t="0" r="6985" b="0"/>
          <wp:wrapSquare wrapText="bothSides"/>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926601" cy="520995"/>
                  </a:xfrm>
                  <a:prstGeom prst="rect">
                    <a:avLst/>
                  </a:prstGeom>
                </pic:spPr>
              </pic:pic>
            </a:graphicData>
          </a:graphic>
        </wp:anchor>
      </w:drawing>
    </w:r>
  </w:p>
  <w:p w14:paraId="6F0379E5" w14:textId="354CDA24" w:rsidR="002A164E" w:rsidRDefault="002A164E">
    <w:pPr>
      <w:pStyle w:val="lfej"/>
    </w:pPr>
  </w:p>
  <w:p w14:paraId="5C861E4C" w14:textId="07623D0B" w:rsidR="002A164E" w:rsidRDefault="002A164E">
    <w:pPr>
      <w:pStyle w:val="lfej"/>
    </w:pPr>
  </w:p>
  <w:p w14:paraId="204538F4" w14:textId="6348313A" w:rsidR="002A164E" w:rsidRDefault="002A164E">
    <w:pPr>
      <w:pStyle w:val="lfej"/>
    </w:pPr>
  </w:p>
  <w:p w14:paraId="1AA6BF56" w14:textId="45F63DD9" w:rsidR="002A164E" w:rsidRDefault="002A164E">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D6833" w14:textId="78F03FD9" w:rsidR="00F56D41" w:rsidRDefault="00F56D41" w:rsidP="00F56D41">
    <w:pPr>
      <w:pStyle w:val="lfej"/>
      <w:tabs>
        <w:tab w:val="clear" w:pos="4513"/>
        <w:tab w:val="clear" w:pos="9026"/>
        <w:tab w:val="left" w:pos="7150"/>
      </w:tabs>
    </w:pPr>
    <w:r w:rsidRPr="000F57EA">
      <w:rPr>
        <w:rFonts w:ascii="Arial" w:hAnsi="Arial" w:cs="Arial"/>
        <w:b/>
        <w:noProof/>
        <w:sz w:val="52"/>
        <w:szCs w:val="52"/>
      </w:rPr>
      <w:drawing>
        <wp:anchor distT="0" distB="0" distL="114300" distR="114300" simplePos="0" relativeHeight="251658241" behindDoc="0" locked="0" layoutInCell="1" allowOverlap="1" wp14:anchorId="6F946985" wp14:editId="09870D58">
          <wp:simplePos x="0" y="0"/>
          <wp:positionH relativeFrom="margin">
            <wp:posOffset>5380075</wp:posOffset>
          </wp:positionH>
          <wp:positionV relativeFrom="margin">
            <wp:posOffset>-357726</wp:posOffset>
          </wp:positionV>
          <wp:extent cx="926601" cy="520995"/>
          <wp:effectExtent l="0" t="0" r="6985" b="0"/>
          <wp:wrapSquare wrapText="bothSides"/>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926601" cy="520995"/>
                  </a:xfrm>
                  <a:prstGeom prst="rect">
                    <a:avLst/>
                  </a:prstGeom>
                </pic:spPr>
              </pic:pic>
            </a:graphicData>
          </a:graphic>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C93DA9"/>
    <w:multiLevelType w:val="hybridMultilevel"/>
    <w:tmpl w:val="864C87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C9530F8"/>
    <w:multiLevelType w:val="hybridMultilevel"/>
    <w:tmpl w:val="BA84F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2F4506"/>
    <w:multiLevelType w:val="multilevel"/>
    <w:tmpl w:val="90F45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22662F"/>
    <w:multiLevelType w:val="multilevel"/>
    <w:tmpl w:val="BDB8B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C71AEF"/>
    <w:multiLevelType w:val="hybridMultilevel"/>
    <w:tmpl w:val="156E7A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CB079BC"/>
    <w:multiLevelType w:val="hybridMultilevel"/>
    <w:tmpl w:val="FF924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9B6939"/>
    <w:multiLevelType w:val="multilevel"/>
    <w:tmpl w:val="D73001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1A17B7"/>
    <w:multiLevelType w:val="hybridMultilevel"/>
    <w:tmpl w:val="017E96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27F3918"/>
    <w:multiLevelType w:val="hybridMultilevel"/>
    <w:tmpl w:val="2A3CA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E758CA"/>
    <w:multiLevelType w:val="hybridMultilevel"/>
    <w:tmpl w:val="5960294C"/>
    <w:lvl w:ilvl="0" w:tplc="815C268E">
      <w:start w:val="1"/>
      <w:numFmt w:val="decimal"/>
      <w:lvlText w:val="%1."/>
      <w:lvlJc w:val="left"/>
      <w:pPr>
        <w:ind w:left="3960" w:hanging="360"/>
      </w:pPr>
      <w:rPr>
        <w:rFonts w:hint="default"/>
      </w:rPr>
    </w:lvl>
    <w:lvl w:ilvl="1" w:tplc="08090019" w:tentative="1">
      <w:start w:val="1"/>
      <w:numFmt w:val="lowerLetter"/>
      <w:lvlText w:val="%2."/>
      <w:lvlJc w:val="left"/>
      <w:pPr>
        <w:ind w:left="4680" w:hanging="360"/>
      </w:pPr>
    </w:lvl>
    <w:lvl w:ilvl="2" w:tplc="0809001B" w:tentative="1">
      <w:start w:val="1"/>
      <w:numFmt w:val="lowerRoman"/>
      <w:lvlText w:val="%3."/>
      <w:lvlJc w:val="right"/>
      <w:pPr>
        <w:ind w:left="5400" w:hanging="180"/>
      </w:pPr>
    </w:lvl>
    <w:lvl w:ilvl="3" w:tplc="0809000F" w:tentative="1">
      <w:start w:val="1"/>
      <w:numFmt w:val="decimal"/>
      <w:lvlText w:val="%4."/>
      <w:lvlJc w:val="left"/>
      <w:pPr>
        <w:ind w:left="6120" w:hanging="360"/>
      </w:pPr>
    </w:lvl>
    <w:lvl w:ilvl="4" w:tplc="08090019" w:tentative="1">
      <w:start w:val="1"/>
      <w:numFmt w:val="lowerLetter"/>
      <w:lvlText w:val="%5."/>
      <w:lvlJc w:val="left"/>
      <w:pPr>
        <w:ind w:left="6840" w:hanging="360"/>
      </w:pPr>
    </w:lvl>
    <w:lvl w:ilvl="5" w:tplc="0809001B" w:tentative="1">
      <w:start w:val="1"/>
      <w:numFmt w:val="lowerRoman"/>
      <w:lvlText w:val="%6."/>
      <w:lvlJc w:val="right"/>
      <w:pPr>
        <w:ind w:left="7560" w:hanging="180"/>
      </w:pPr>
    </w:lvl>
    <w:lvl w:ilvl="6" w:tplc="0809000F" w:tentative="1">
      <w:start w:val="1"/>
      <w:numFmt w:val="decimal"/>
      <w:lvlText w:val="%7."/>
      <w:lvlJc w:val="left"/>
      <w:pPr>
        <w:ind w:left="8280" w:hanging="360"/>
      </w:pPr>
    </w:lvl>
    <w:lvl w:ilvl="7" w:tplc="08090019" w:tentative="1">
      <w:start w:val="1"/>
      <w:numFmt w:val="lowerLetter"/>
      <w:lvlText w:val="%8."/>
      <w:lvlJc w:val="left"/>
      <w:pPr>
        <w:ind w:left="9000" w:hanging="360"/>
      </w:pPr>
    </w:lvl>
    <w:lvl w:ilvl="8" w:tplc="0809001B" w:tentative="1">
      <w:start w:val="1"/>
      <w:numFmt w:val="lowerRoman"/>
      <w:lvlText w:val="%9."/>
      <w:lvlJc w:val="right"/>
      <w:pPr>
        <w:ind w:left="9720" w:hanging="180"/>
      </w:pPr>
    </w:lvl>
  </w:abstractNum>
  <w:abstractNum w:abstractNumId="10" w15:restartNumberingAfterBreak="0">
    <w:nsid w:val="474F568F"/>
    <w:multiLevelType w:val="multilevel"/>
    <w:tmpl w:val="D2B632DA"/>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7C102BB"/>
    <w:multiLevelType w:val="hybridMultilevel"/>
    <w:tmpl w:val="EA626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AA58A3"/>
    <w:multiLevelType w:val="hybridMultilevel"/>
    <w:tmpl w:val="5BA67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199139F"/>
    <w:multiLevelType w:val="hybridMultilevel"/>
    <w:tmpl w:val="9B14C104"/>
    <w:lvl w:ilvl="0" w:tplc="D1B0F4E6">
      <w:start w:val="1"/>
      <w:numFmt w:val="lowerRoman"/>
      <w:lvlText w:val="%1)"/>
      <w:lvlJc w:val="left"/>
      <w:pPr>
        <w:tabs>
          <w:tab w:val="num" w:pos="720"/>
        </w:tabs>
        <w:ind w:left="360" w:hanging="360"/>
      </w:pPr>
      <w:rPr>
        <w:rFonts w:ascii="Arial" w:hAnsi="Arial"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7EA6644"/>
    <w:multiLevelType w:val="hybridMultilevel"/>
    <w:tmpl w:val="0A9A1F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BA91BBB"/>
    <w:multiLevelType w:val="hybridMultilevel"/>
    <w:tmpl w:val="269EE1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68837FF"/>
    <w:multiLevelType w:val="hybridMultilevel"/>
    <w:tmpl w:val="F8CE7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4B2217B"/>
    <w:multiLevelType w:val="hybridMultilevel"/>
    <w:tmpl w:val="59E41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7A96F28"/>
    <w:multiLevelType w:val="multilevel"/>
    <w:tmpl w:val="139EE2E8"/>
    <w:lvl w:ilvl="0">
      <w:start w:val="1"/>
      <w:numFmt w:val="decimal"/>
      <w:lvlText w:val="%1."/>
      <w:lvlJc w:val="left"/>
      <w:pPr>
        <w:ind w:left="360" w:hanging="360"/>
      </w:pPr>
      <w:rPr>
        <w:rFonts w:hint="default"/>
      </w:rPr>
    </w:lvl>
    <w:lvl w:ilvl="1">
      <w:start w:val="2"/>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9" w15:restartNumberingAfterBreak="0">
    <w:nsid w:val="79B61DCA"/>
    <w:multiLevelType w:val="multilevel"/>
    <w:tmpl w:val="FF086DEE"/>
    <w:lvl w:ilvl="0">
      <w:start w:val="3"/>
      <w:numFmt w:val="decimal"/>
      <w:lvlText w:val="%1"/>
      <w:lvlJc w:val="left"/>
      <w:pPr>
        <w:ind w:left="360" w:hanging="360"/>
      </w:pPr>
      <w:rPr>
        <w:rFonts w:eastAsiaTheme="majorEastAsia" w:hint="default"/>
        <w:sz w:val="22"/>
      </w:rPr>
    </w:lvl>
    <w:lvl w:ilvl="1">
      <w:start w:val="7"/>
      <w:numFmt w:val="decimal"/>
      <w:lvlText w:val="%1.%2"/>
      <w:lvlJc w:val="left"/>
      <w:pPr>
        <w:ind w:left="360" w:hanging="360"/>
      </w:pPr>
      <w:rPr>
        <w:rFonts w:eastAsiaTheme="majorEastAsia" w:hint="default"/>
        <w:sz w:val="22"/>
      </w:rPr>
    </w:lvl>
    <w:lvl w:ilvl="2">
      <w:start w:val="1"/>
      <w:numFmt w:val="decimal"/>
      <w:lvlText w:val="%1.%2.%3"/>
      <w:lvlJc w:val="left"/>
      <w:pPr>
        <w:ind w:left="720" w:hanging="720"/>
      </w:pPr>
      <w:rPr>
        <w:rFonts w:eastAsiaTheme="majorEastAsia" w:hint="default"/>
        <w:sz w:val="22"/>
      </w:rPr>
    </w:lvl>
    <w:lvl w:ilvl="3">
      <w:start w:val="1"/>
      <w:numFmt w:val="decimal"/>
      <w:lvlText w:val="%1.%2.%3.%4"/>
      <w:lvlJc w:val="left"/>
      <w:pPr>
        <w:ind w:left="720" w:hanging="720"/>
      </w:pPr>
      <w:rPr>
        <w:rFonts w:eastAsiaTheme="majorEastAsia" w:hint="default"/>
        <w:sz w:val="22"/>
      </w:rPr>
    </w:lvl>
    <w:lvl w:ilvl="4">
      <w:start w:val="1"/>
      <w:numFmt w:val="decimal"/>
      <w:lvlText w:val="%1.%2.%3.%4.%5"/>
      <w:lvlJc w:val="left"/>
      <w:pPr>
        <w:ind w:left="1080" w:hanging="1080"/>
      </w:pPr>
      <w:rPr>
        <w:rFonts w:eastAsiaTheme="majorEastAsia" w:hint="default"/>
        <w:sz w:val="22"/>
      </w:rPr>
    </w:lvl>
    <w:lvl w:ilvl="5">
      <w:start w:val="1"/>
      <w:numFmt w:val="decimal"/>
      <w:lvlText w:val="%1.%2.%3.%4.%5.%6"/>
      <w:lvlJc w:val="left"/>
      <w:pPr>
        <w:ind w:left="1440" w:hanging="1440"/>
      </w:pPr>
      <w:rPr>
        <w:rFonts w:eastAsiaTheme="majorEastAsia" w:hint="default"/>
        <w:sz w:val="22"/>
      </w:rPr>
    </w:lvl>
    <w:lvl w:ilvl="6">
      <w:start w:val="1"/>
      <w:numFmt w:val="decimal"/>
      <w:lvlText w:val="%1.%2.%3.%4.%5.%6.%7"/>
      <w:lvlJc w:val="left"/>
      <w:pPr>
        <w:ind w:left="1440" w:hanging="1440"/>
      </w:pPr>
      <w:rPr>
        <w:rFonts w:eastAsiaTheme="majorEastAsia" w:hint="default"/>
        <w:sz w:val="22"/>
      </w:rPr>
    </w:lvl>
    <w:lvl w:ilvl="7">
      <w:start w:val="1"/>
      <w:numFmt w:val="decimal"/>
      <w:lvlText w:val="%1.%2.%3.%4.%5.%6.%7.%8"/>
      <w:lvlJc w:val="left"/>
      <w:pPr>
        <w:ind w:left="1800" w:hanging="1800"/>
      </w:pPr>
      <w:rPr>
        <w:rFonts w:eastAsiaTheme="majorEastAsia" w:hint="default"/>
        <w:sz w:val="22"/>
      </w:rPr>
    </w:lvl>
    <w:lvl w:ilvl="8">
      <w:start w:val="1"/>
      <w:numFmt w:val="decimal"/>
      <w:lvlText w:val="%1.%2.%3.%4.%5.%6.%7.%8.%9"/>
      <w:lvlJc w:val="left"/>
      <w:pPr>
        <w:ind w:left="1800" w:hanging="1800"/>
      </w:pPr>
      <w:rPr>
        <w:rFonts w:eastAsiaTheme="majorEastAsia" w:hint="default"/>
        <w:sz w:val="22"/>
      </w:rPr>
    </w:lvl>
  </w:abstractNum>
  <w:abstractNum w:abstractNumId="20" w15:restartNumberingAfterBreak="0">
    <w:nsid w:val="7C8F3C76"/>
    <w:multiLevelType w:val="multilevel"/>
    <w:tmpl w:val="5DE80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6"/>
  </w:num>
  <w:num w:numId="3">
    <w:abstractNumId w:val="13"/>
  </w:num>
  <w:num w:numId="4">
    <w:abstractNumId w:val="16"/>
  </w:num>
  <w:num w:numId="5">
    <w:abstractNumId w:val="5"/>
  </w:num>
  <w:num w:numId="6">
    <w:abstractNumId w:val="1"/>
  </w:num>
  <w:num w:numId="7">
    <w:abstractNumId w:val="12"/>
  </w:num>
  <w:num w:numId="8">
    <w:abstractNumId w:val="8"/>
  </w:num>
  <w:num w:numId="9">
    <w:abstractNumId w:val="17"/>
  </w:num>
  <w:num w:numId="10">
    <w:abstractNumId w:val="4"/>
  </w:num>
  <w:num w:numId="11">
    <w:abstractNumId w:val="9"/>
  </w:num>
  <w:num w:numId="12">
    <w:abstractNumId w:val="2"/>
  </w:num>
  <w:num w:numId="13">
    <w:abstractNumId w:val="3"/>
  </w:num>
  <w:num w:numId="14">
    <w:abstractNumId w:val="20"/>
  </w:num>
  <w:num w:numId="15">
    <w:abstractNumId w:val="18"/>
  </w:num>
  <w:num w:numId="16">
    <w:abstractNumId w:val="19"/>
  </w:num>
  <w:num w:numId="17">
    <w:abstractNumId w:val="10"/>
  </w:num>
  <w:num w:numId="18">
    <w:abstractNumId w:val="15"/>
  </w:num>
  <w:num w:numId="19">
    <w:abstractNumId w:val="14"/>
  </w:num>
  <w:num w:numId="20">
    <w:abstractNumId w:val="0"/>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CE5"/>
    <w:rsid w:val="00000E28"/>
    <w:rsid w:val="00001AB8"/>
    <w:rsid w:val="00001C45"/>
    <w:rsid w:val="000073FD"/>
    <w:rsid w:val="00026247"/>
    <w:rsid w:val="00034290"/>
    <w:rsid w:val="00036908"/>
    <w:rsid w:val="00040DDD"/>
    <w:rsid w:val="0004336A"/>
    <w:rsid w:val="00056113"/>
    <w:rsid w:val="000606C2"/>
    <w:rsid w:val="000738FC"/>
    <w:rsid w:val="000837A5"/>
    <w:rsid w:val="00084C09"/>
    <w:rsid w:val="000852C5"/>
    <w:rsid w:val="00092C44"/>
    <w:rsid w:val="00094859"/>
    <w:rsid w:val="000A5ACF"/>
    <w:rsid w:val="000B1F83"/>
    <w:rsid w:val="000B4A31"/>
    <w:rsid w:val="000B4CFA"/>
    <w:rsid w:val="000D17D5"/>
    <w:rsid w:val="000E6347"/>
    <w:rsid w:val="000E6AEF"/>
    <w:rsid w:val="000E7D2D"/>
    <w:rsid w:val="000F1B6F"/>
    <w:rsid w:val="000F1E8D"/>
    <w:rsid w:val="000F57EA"/>
    <w:rsid w:val="000F61CF"/>
    <w:rsid w:val="00102586"/>
    <w:rsid w:val="00102FFB"/>
    <w:rsid w:val="00117594"/>
    <w:rsid w:val="00123116"/>
    <w:rsid w:val="001342EE"/>
    <w:rsid w:val="001351D8"/>
    <w:rsid w:val="00153B4D"/>
    <w:rsid w:val="00154D2F"/>
    <w:rsid w:val="00154D73"/>
    <w:rsid w:val="0016069A"/>
    <w:rsid w:val="00160716"/>
    <w:rsid w:val="001607C3"/>
    <w:rsid w:val="00162B21"/>
    <w:rsid w:val="00167396"/>
    <w:rsid w:val="00172638"/>
    <w:rsid w:val="001768FD"/>
    <w:rsid w:val="00176AD1"/>
    <w:rsid w:val="00176CB0"/>
    <w:rsid w:val="001830C6"/>
    <w:rsid w:val="00195225"/>
    <w:rsid w:val="0019546B"/>
    <w:rsid w:val="00196125"/>
    <w:rsid w:val="001A4789"/>
    <w:rsid w:val="001B46AA"/>
    <w:rsid w:val="001B71EE"/>
    <w:rsid w:val="001C2987"/>
    <w:rsid w:val="001C30B7"/>
    <w:rsid w:val="001D3D68"/>
    <w:rsid w:val="001D72AA"/>
    <w:rsid w:val="001E322E"/>
    <w:rsid w:val="001E366C"/>
    <w:rsid w:val="001E3FEC"/>
    <w:rsid w:val="001E611A"/>
    <w:rsid w:val="001F510C"/>
    <w:rsid w:val="001F5895"/>
    <w:rsid w:val="00200C2A"/>
    <w:rsid w:val="00200D74"/>
    <w:rsid w:val="0020135C"/>
    <w:rsid w:val="00205A89"/>
    <w:rsid w:val="002126A2"/>
    <w:rsid w:val="002143B5"/>
    <w:rsid w:val="00220897"/>
    <w:rsid w:val="002210A8"/>
    <w:rsid w:val="002239FF"/>
    <w:rsid w:val="00225322"/>
    <w:rsid w:val="00225C86"/>
    <w:rsid w:val="00225CE4"/>
    <w:rsid w:val="002319BC"/>
    <w:rsid w:val="00233D20"/>
    <w:rsid w:val="00234747"/>
    <w:rsid w:val="00235AAE"/>
    <w:rsid w:val="00246857"/>
    <w:rsid w:val="0026644C"/>
    <w:rsid w:val="002668D6"/>
    <w:rsid w:val="00272FB8"/>
    <w:rsid w:val="002751F9"/>
    <w:rsid w:val="002808AC"/>
    <w:rsid w:val="00280A72"/>
    <w:rsid w:val="00284B5E"/>
    <w:rsid w:val="00287CC6"/>
    <w:rsid w:val="00292040"/>
    <w:rsid w:val="002A0B6D"/>
    <w:rsid w:val="002A164E"/>
    <w:rsid w:val="002A229B"/>
    <w:rsid w:val="002A3815"/>
    <w:rsid w:val="002C430A"/>
    <w:rsid w:val="002C472A"/>
    <w:rsid w:val="002C5800"/>
    <w:rsid w:val="002D0BA6"/>
    <w:rsid w:val="002D521F"/>
    <w:rsid w:val="002D6630"/>
    <w:rsid w:val="002E4360"/>
    <w:rsid w:val="002E5C15"/>
    <w:rsid w:val="002E6C18"/>
    <w:rsid w:val="002F3D6D"/>
    <w:rsid w:val="00302204"/>
    <w:rsid w:val="00312FF2"/>
    <w:rsid w:val="0032024D"/>
    <w:rsid w:val="0032443A"/>
    <w:rsid w:val="00324D97"/>
    <w:rsid w:val="003252A5"/>
    <w:rsid w:val="0032545F"/>
    <w:rsid w:val="00327F42"/>
    <w:rsid w:val="003444B3"/>
    <w:rsid w:val="00344CDD"/>
    <w:rsid w:val="003502C9"/>
    <w:rsid w:val="00350AC9"/>
    <w:rsid w:val="0035242B"/>
    <w:rsid w:val="00360292"/>
    <w:rsid w:val="00361ADB"/>
    <w:rsid w:val="00363341"/>
    <w:rsid w:val="0036355D"/>
    <w:rsid w:val="00365159"/>
    <w:rsid w:val="003652A9"/>
    <w:rsid w:val="003674B8"/>
    <w:rsid w:val="0037330B"/>
    <w:rsid w:val="00374B66"/>
    <w:rsid w:val="00374C08"/>
    <w:rsid w:val="00381BE1"/>
    <w:rsid w:val="00387496"/>
    <w:rsid w:val="00387998"/>
    <w:rsid w:val="00390B49"/>
    <w:rsid w:val="0039246F"/>
    <w:rsid w:val="003956B7"/>
    <w:rsid w:val="00396518"/>
    <w:rsid w:val="00397725"/>
    <w:rsid w:val="003A0F75"/>
    <w:rsid w:val="003A3EE5"/>
    <w:rsid w:val="003A6747"/>
    <w:rsid w:val="003A6D99"/>
    <w:rsid w:val="003B1439"/>
    <w:rsid w:val="003C4B91"/>
    <w:rsid w:val="003C6B7D"/>
    <w:rsid w:val="003D0D55"/>
    <w:rsid w:val="003E366C"/>
    <w:rsid w:val="003F11C5"/>
    <w:rsid w:val="003F72E7"/>
    <w:rsid w:val="00401247"/>
    <w:rsid w:val="004145A3"/>
    <w:rsid w:val="00431B17"/>
    <w:rsid w:val="00455F14"/>
    <w:rsid w:val="004565A3"/>
    <w:rsid w:val="004569B0"/>
    <w:rsid w:val="004651AB"/>
    <w:rsid w:val="004703C1"/>
    <w:rsid w:val="004731D5"/>
    <w:rsid w:val="00484547"/>
    <w:rsid w:val="004907BE"/>
    <w:rsid w:val="00490ABE"/>
    <w:rsid w:val="00491276"/>
    <w:rsid w:val="00492257"/>
    <w:rsid w:val="00493A77"/>
    <w:rsid w:val="00494A5C"/>
    <w:rsid w:val="004A0C3B"/>
    <w:rsid w:val="004A2772"/>
    <w:rsid w:val="004A4730"/>
    <w:rsid w:val="004B09DC"/>
    <w:rsid w:val="004B1083"/>
    <w:rsid w:val="004B245D"/>
    <w:rsid w:val="004B56EB"/>
    <w:rsid w:val="004C05B8"/>
    <w:rsid w:val="004C3A13"/>
    <w:rsid w:val="004D150E"/>
    <w:rsid w:val="004D7E55"/>
    <w:rsid w:val="004F1857"/>
    <w:rsid w:val="004F32AF"/>
    <w:rsid w:val="0050160B"/>
    <w:rsid w:val="00501BB2"/>
    <w:rsid w:val="0050295B"/>
    <w:rsid w:val="005033E7"/>
    <w:rsid w:val="00513CC1"/>
    <w:rsid w:val="00513FD4"/>
    <w:rsid w:val="00527A53"/>
    <w:rsid w:val="005314B0"/>
    <w:rsid w:val="00550030"/>
    <w:rsid w:val="00552806"/>
    <w:rsid w:val="00566867"/>
    <w:rsid w:val="00571B47"/>
    <w:rsid w:val="005739C3"/>
    <w:rsid w:val="00575077"/>
    <w:rsid w:val="005778A6"/>
    <w:rsid w:val="005815CE"/>
    <w:rsid w:val="0058567D"/>
    <w:rsid w:val="005861C8"/>
    <w:rsid w:val="00586F49"/>
    <w:rsid w:val="005910C1"/>
    <w:rsid w:val="00595C4C"/>
    <w:rsid w:val="005964AC"/>
    <w:rsid w:val="005A04F7"/>
    <w:rsid w:val="005A27FF"/>
    <w:rsid w:val="005C09F6"/>
    <w:rsid w:val="005C3303"/>
    <w:rsid w:val="005D1A39"/>
    <w:rsid w:val="005D1A83"/>
    <w:rsid w:val="005D5D1C"/>
    <w:rsid w:val="005D7418"/>
    <w:rsid w:val="005F015B"/>
    <w:rsid w:val="005F5DD5"/>
    <w:rsid w:val="00604C88"/>
    <w:rsid w:val="0062124A"/>
    <w:rsid w:val="006301B9"/>
    <w:rsid w:val="00635A00"/>
    <w:rsid w:val="00635EF6"/>
    <w:rsid w:val="00636902"/>
    <w:rsid w:val="00647BFF"/>
    <w:rsid w:val="00653F04"/>
    <w:rsid w:val="006549EF"/>
    <w:rsid w:val="006562A2"/>
    <w:rsid w:val="006604A5"/>
    <w:rsid w:val="006607BE"/>
    <w:rsid w:val="0067173C"/>
    <w:rsid w:val="00681874"/>
    <w:rsid w:val="0068315A"/>
    <w:rsid w:val="0068367D"/>
    <w:rsid w:val="0068736B"/>
    <w:rsid w:val="006A2213"/>
    <w:rsid w:val="006A2497"/>
    <w:rsid w:val="006A3F19"/>
    <w:rsid w:val="006A5031"/>
    <w:rsid w:val="006B0621"/>
    <w:rsid w:val="006B2648"/>
    <w:rsid w:val="006C7649"/>
    <w:rsid w:val="006D4BF3"/>
    <w:rsid w:val="006D6D8A"/>
    <w:rsid w:val="006E45E6"/>
    <w:rsid w:val="006F2451"/>
    <w:rsid w:val="006F2CDD"/>
    <w:rsid w:val="006F55A9"/>
    <w:rsid w:val="00701CE5"/>
    <w:rsid w:val="00704288"/>
    <w:rsid w:val="00704BC6"/>
    <w:rsid w:val="00720F94"/>
    <w:rsid w:val="00724244"/>
    <w:rsid w:val="007303F1"/>
    <w:rsid w:val="00741198"/>
    <w:rsid w:val="00761D63"/>
    <w:rsid w:val="00763610"/>
    <w:rsid w:val="0076485A"/>
    <w:rsid w:val="00764BD8"/>
    <w:rsid w:val="00766B2C"/>
    <w:rsid w:val="00772147"/>
    <w:rsid w:val="0077387F"/>
    <w:rsid w:val="007823E5"/>
    <w:rsid w:val="00785461"/>
    <w:rsid w:val="00793E43"/>
    <w:rsid w:val="00796739"/>
    <w:rsid w:val="00797EB8"/>
    <w:rsid w:val="007A43C1"/>
    <w:rsid w:val="007A5A80"/>
    <w:rsid w:val="007A67F3"/>
    <w:rsid w:val="007A7C5F"/>
    <w:rsid w:val="007B13DD"/>
    <w:rsid w:val="007C043D"/>
    <w:rsid w:val="007C180E"/>
    <w:rsid w:val="007C1DE1"/>
    <w:rsid w:val="007D3E3E"/>
    <w:rsid w:val="007D45F4"/>
    <w:rsid w:val="007E6F27"/>
    <w:rsid w:val="007E7E7B"/>
    <w:rsid w:val="007F6D8E"/>
    <w:rsid w:val="007F7C1F"/>
    <w:rsid w:val="008220D8"/>
    <w:rsid w:val="00822908"/>
    <w:rsid w:val="00824AC8"/>
    <w:rsid w:val="00831708"/>
    <w:rsid w:val="008505ED"/>
    <w:rsid w:val="00851671"/>
    <w:rsid w:val="0085602E"/>
    <w:rsid w:val="00870250"/>
    <w:rsid w:val="00872FCD"/>
    <w:rsid w:val="0088388B"/>
    <w:rsid w:val="0088408F"/>
    <w:rsid w:val="00884768"/>
    <w:rsid w:val="00885F86"/>
    <w:rsid w:val="008862EF"/>
    <w:rsid w:val="0089492A"/>
    <w:rsid w:val="008A0DA6"/>
    <w:rsid w:val="008A2CA3"/>
    <w:rsid w:val="008B6BC2"/>
    <w:rsid w:val="008C0AB5"/>
    <w:rsid w:val="008C4022"/>
    <w:rsid w:val="008C4E40"/>
    <w:rsid w:val="008D0EE7"/>
    <w:rsid w:val="008D1527"/>
    <w:rsid w:val="008D70F0"/>
    <w:rsid w:val="008E23C8"/>
    <w:rsid w:val="008E28B5"/>
    <w:rsid w:val="008E76EF"/>
    <w:rsid w:val="008E7BC5"/>
    <w:rsid w:val="008F18A4"/>
    <w:rsid w:val="0090184C"/>
    <w:rsid w:val="0090282F"/>
    <w:rsid w:val="009112FF"/>
    <w:rsid w:val="00912D1A"/>
    <w:rsid w:val="00913170"/>
    <w:rsid w:val="00915535"/>
    <w:rsid w:val="00921BE6"/>
    <w:rsid w:val="0092476C"/>
    <w:rsid w:val="009335EB"/>
    <w:rsid w:val="00940D03"/>
    <w:rsid w:val="009423A8"/>
    <w:rsid w:val="00951F6D"/>
    <w:rsid w:val="00956FB2"/>
    <w:rsid w:val="00960560"/>
    <w:rsid w:val="009632E3"/>
    <w:rsid w:val="00963A20"/>
    <w:rsid w:val="00965619"/>
    <w:rsid w:val="00972DDF"/>
    <w:rsid w:val="00974E34"/>
    <w:rsid w:val="009766D0"/>
    <w:rsid w:val="00984C3E"/>
    <w:rsid w:val="0098544A"/>
    <w:rsid w:val="00990F69"/>
    <w:rsid w:val="009A00C1"/>
    <w:rsid w:val="009A4172"/>
    <w:rsid w:val="009A47A3"/>
    <w:rsid w:val="009A4891"/>
    <w:rsid w:val="009B73C7"/>
    <w:rsid w:val="009D2987"/>
    <w:rsid w:val="009E0E5E"/>
    <w:rsid w:val="009F5CBB"/>
    <w:rsid w:val="00A04171"/>
    <w:rsid w:val="00A04204"/>
    <w:rsid w:val="00A21B40"/>
    <w:rsid w:val="00A251EB"/>
    <w:rsid w:val="00A30513"/>
    <w:rsid w:val="00A33315"/>
    <w:rsid w:val="00A4337F"/>
    <w:rsid w:val="00A456F6"/>
    <w:rsid w:val="00A466F9"/>
    <w:rsid w:val="00A46D6E"/>
    <w:rsid w:val="00A50652"/>
    <w:rsid w:val="00A63CD5"/>
    <w:rsid w:val="00A84B72"/>
    <w:rsid w:val="00A851EC"/>
    <w:rsid w:val="00A871D1"/>
    <w:rsid w:val="00A87679"/>
    <w:rsid w:val="00A96D82"/>
    <w:rsid w:val="00AA1597"/>
    <w:rsid w:val="00AA4752"/>
    <w:rsid w:val="00AA6161"/>
    <w:rsid w:val="00AB1CDB"/>
    <w:rsid w:val="00AB2B97"/>
    <w:rsid w:val="00AB7F5F"/>
    <w:rsid w:val="00AC39FF"/>
    <w:rsid w:val="00AC475B"/>
    <w:rsid w:val="00AD33E4"/>
    <w:rsid w:val="00AD3560"/>
    <w:rsid w:val="00AE470F"/>
    <w:rsid w:val="00AF239E"/>
    <w:rsid w:val="00AF38B9"/>
    <w:rsid w:val="00AF4B3F"/>
    <w:rsid w:val="00AF652F"/>
    <w:rsid w:val="00AF7DA1"/>
    <w:rsid w:val="00B00803"/>
    <w:rsid w:val="00B05912"/>
    <w:rsid w:val="00B1024B"/>
    <w:rsid w:val="00B105F6"/>
    <w:rsid w:val="00B1061B"/>
    <w:rsid w:val="00B114E7"/>
    <w:rsid w:val="00B14030"/>
    <w:rsid w:val="00B207EC"/>
    <w:rsid w:val="00B313BC"/>
    <w:rsid w:val="00B32EC5"/>
    <w:rsid w:val="00B44DEB"/>
    <w:rsid w:val="00B45BB4"/>
    <w:rsid w:val="00B5016F"/>
    <w:rsid w:val="00B543B1"/>
    <w:rsid w:val="00B62E8D"/>
    <w:rsid w:val="00B70BF3"/>
    <w:rsid w:val="00B85F65"/>
    <w:rsid w:val="00B87FD9"/>
    <w:rsid w:val="00B94245"/>
    <w:rsid w:val="00B96582"/>
    <w:rsid w:val="00B971E7"/>
    <w:rsid w:val="00BA5210"/>
    <w:rsid w:val="00BD1144"/>
    <w:rsid w:val="00BD169A"/>
    <w:rsid w:val="00BD371D"/>
    <w:rsid w:val="00BD5585"/>
    <w:rsid w:val="00BE12EC"/>
    <w:rsid w:val="00BE4672"/>
    <w:rsid w:val="00BF1295"/>
    <w:rsid w:val="00C00D00"/>
    <w:rsid w:val="00C1108E"/>
    <w:rsid w:val="00C16EF0"/>
    <w:rsid w:val="00C2727B"/>
    <w:rsid w:val="00C3226B"/>
    <w:rsid w:val="00C53016"/>
    <w:rsid w:val="00C54A36"/>
    <w:rsid w:val="00C55760"/>
    <w:rsid w:val="00C738A9"/>
    <w:rsid w:val="00C86AAB"/>
    <w:rsid w:val="00C9018F"/>
    <w:rsid w:val="00C938B6"/>
    <w:rsid w:val="00CA5E9E"/>
    <w:rsid w:val="00CB012F"/>
    <w:rsid w:val="00CC749E"/>
    <w:rsid w:val="00CD2D23"/>
    <w:rsid w:val="00CE4D40"/>
    <w:rsid w:val="00CE5BA9"/>
    <w:rsid w:val="00CE6E4D"/>
    <w:rsid w:val="00CF0CBB"/>
    <w:rsid w:val="00CF50A9"/>
    <w:rsid w:val="00CF5FCB"/>
    <w:rsid w:val="00D0241C"/>
    <w:rsid w:val="00D06B6C"/>
    <w:rsid w:val="00D23BFF"/>
    <w:rsid w:val="00D35229"/>
    <w:rsid w:val="00D375F6"/>
    <w:rsid w:val="00D401F2"/>
    <w:rsid w:val="00D42A3A"/>
    <w:rsid w:val="00D4757B"/>
    <w:rsid w:val="00D55931"/>
    <w:rsid w:val="00D6142A"/>
    <w:rsid w:val="00D65705"/>
    <w:rsid w:val="00D71C25"/>
    <w:rsid w:val="00D813A8"/>
    <w:rsid w:val="00D90783"/>
    <w:rsid w:val="00DA3A78"/>
    <w:rsid w:val="00DA4580"/>
    <w:rsid w:val="00DA7D10"/>
    <w:rsid w:val="00DB15B4"/>
    <w:rsid w:val="00DC0701"/>
    <w:rsid w:val="00DD118F"/>
    <w:rsid w:val="00DD198F"/>
    <w:rsid w:val="00DD3151"/>
    <w:rsid w:val="00DD4F5C"/>
    <w:rsid w:val="00DE6292"/>
    <w:rsid w:val="00DF02C2"/>
    <w:rsid w:val="00DF7D09"/>
    <w:rsid w:val="00E04660"/>
    <w:rsid w:val="00E1069D"/>
    <w:rsid w:val="00E15042"/>
    <w:rsid w:val="00E16289"/>
    <w:rsid w:val="00E217C0"/>
    <w:rsid w:val="00E31B4A"/>
    <w:rsid w:val="00E32191"/>
    <w:rsid w:val="00E34A8F"/>
    <w:rsid w:val="00E44ACC"/>
    <w:rsid w:val="00E5169D"/>
    <w:rsid w:val="00E51C30"/>
    <w:rsid w:val="00E53503"/>
    <w:rsid w:val="00E60742"/>
    <w:rsid w:val="00E625D7"/>
    <w:rsid w:val="00E720BB"/>
    <w:rsid w:val="00E737C6"/>
    <w:rsid w:val="00E84B6D"/>
    <w:rsid w:val="00E920CE"/>
    <w:rsid w:val="00E92622"/>
    <w:rsid w:val="00E956E0"/>
    <w:rsid w:val="00E96341"/>
    <w:rsid w:val="00E97635"/>
    <w:rsid w:val="00E97F8C"/>
    <w:rsid w:val="00EA0198"/>
    <w:rsid w:val="00EA1E9C"/>
    <w:rsid w:val="00EB29DB"/>
    <w:rsid w:val="00EB778B"/>
    <w:rsid w:val="00EE4B50"/>
    <w:rsid w:val="00EE60B9"/>
    <w:rsid w:val="00EF5666"/>
    <w:rsid w:val="00F0037A"/>
    <w:rsid w:val="00F15619"/>
    <w:rsid w:val="00F26406"/>
    <w:rsid w:val="00F275D1"/>
    <w:rsid w:val="00F32CB9"/>
    <w:rsid w:val="00F423F6"/>
    <w:rsid w:val="00F4728A"/>
    <w:rsid w:val="00F47884"/>
    <w:rsid w:val="00F55E10"/>
    <w:rsid w:val="00F56D41"/>
    <w:rsid w:val="00F634AC"/>
    <w:rsid w:val="00F67CFF"/>
    <w:rsid w:val="00F73491"/>
    <w:rsid w:val="00F75E24"/>
    <w:rsid w:val="00F842D7"/>
    <w:rsid w:val="00F947BA"/>
    <w:rsid w:val="00FA726E"/>
    <w:rsid w:val="00FB3C1D"/>
    <w:rsid w:val="00FB68BE"/>
    <w:rsid w:val="00FE4029"/>
    <w:rsid w:val="00FE59F6"/>
    <w:rsid w:val="00FF5F8F"/>
    <w:rsid w:val="00FF7E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0A2A31"/>
  <w15:chartTrackingRefBased/>
  <w15:docId w15:val="{32183CF4-9456-4283-B81B-471CA8689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3A674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Cmsor2">
    <w:name w:val="heading 2"/>
    <w:basedOn w:val="Norml"/>
    <w:next w:val="Norml"/>
    <w:link w:val="Cmsor2Char"/>
    <w:uiPriority w:val="9"/>
    <w:unhideWhenUsed/>
    <w:qFormat/>
    <w:rsid w:val="00EE4B5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Cmsor3">
    <w:name w:val="heading 3"/>
    <w:basedOn w:val="Norml"/>
    <w:link w:val="Cmsor3Char"/>
    <w:uiPriority w:val="9"/>
    <w:qFormat/>
    <w:rsid w:val="007B13DD"/>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701CE5"/>
    <w:pPr>
      <w:tabs>
        <w:tab w:val="center" w:pos="4513"/>
        <w:tab w:val="right" w:pos="9026"/>
      </w:tabs>
      <w:spacing w:after="0" w:line="240" w:lineRule="auto"/>
    </w:pPr>
  </w:style>
  <w:style w:type="character" w:customStyle="1" w:styleId="lfejChar">
    <w:name w:val="Élőfej Char"/>
    <w:basedOn w:val="Bekezdsalapbettpusa"/>
    <w:link w:val="lfej"/>
    <w:uiPriority w:val="99"/>
    <w:rsid w:val="00701CE5"/>
  </w:style>
  <w:style w:type="paragraph" w:styleId="llb">
    <w:name w:val="footer"/>
    <w:basedOn w:val="Norml"/>
    <w:link w:val="llbChar"/>
    <w:uiPriority w:val="99"/>
    <w:unhideWhenUsed/>
    <w:rsid w:val="00701CE5"/>
    <w:pPr>
      <w:tabs>
        <w:tab w:val="center" w:pos="4513"/>
        <w:tab w:val="right" w:pos="9026"/>
      </w:tabs>
      <w:spacing w:after="0" w:line="240" w:lineRule="auto"/>
    </w:pPr>
  </w:style>
  <w:style w:type="character" w:customStyle="1" w:styleId="llbChar">
    <w:name w:val="Élőláb Char"/>
    <w:basedOn w:val="Bekezdsalapbettpusa"/>
    <w:link w:val="llb"/>
    <w:uiPriority w:val="99"/>
    <w:rsid w:val="00701CE5"/>
  </w:style>
  <w:style w:type="paragraph" w:styleId="Nincstrkz">
    <w:name w:val="No Spacing"/>
    <w:link w:val="NincstrkzChar"/>
    <w:uiPriority w:val="1"/>
    <w:qFormat/>
    <w:rsid w:val="005D5D1C"/>
    <w:pPr>
      <w:spacing w:after="0" w:line="240" w:lineRule="auto"/>
    </w:pPr>
    <w:rPr>
      <w:rFonts w:eastAsiaTheme="minorEastAsia"/>
      <w:lang w:val="en-US"/>
    </w:rPr>
  </w:style>
  <w:style w:type="character" w:customStyle="1" w:styleId="NincstrkzChar">
    <w:name w:val="Nincs térköz Char"/>
    <w:basedOn w:val="Bekezdsalapbettpusa"/>
    <w:link w:val="Nincstrkz"/>
    <w:uiPriority w:val="1"/>
    <w:rsid w:val="005D5D1C"/>
    <w:rPr>
      <w:rFonts w:eastAsiaTheme="minorEastAsia"/>
      <w:lang w:val="en-US"/>
    </w:rPr>
  </w:style>
  <w:style w:type="paragraph" w:styleId="Listaszerbekezds">
    <w:name w:val="List Paragraph"/>
    <w:basedOn w:val="Norml"/>
    <w:uiPriority w:val="34"/>
    <w:qFormat/>
    <w:rsid w:val="00CF0CBB"/>
    <w:pPr>
      <w:ind w:left="720"/>
      <w:contextualSpacing/>
    </w:pPr>
  </w:style>
  <w:style w:type="character" w:customStyle="1" w:styleId="Cmsor3Char">
    <w:name w:val="Címsor 3 Char"/>
    <w:basedOn w:val="Bekezdsalapbettpusa"/>
    <w:link w:val="Cmsor3"/>
    <w:uiPriority w:val="9"/>
    <w:rsid w:val="007B13DD"/>
    <w:rPr>
      <w:rFonts w:ascii="Times New Roman" w:eastAsia="Times New Roman" w:hAnsi="Times New Roman" w:cs="Times New Roman"/>
      <w:b/>
      <w:bCs/>
      <w:sz w:val="27"/>
      <w:szCs w:val="27"/>
      <w:lang w:eastAsia="en-GB"/>
    </w:rPr>
  </w:style>
  <w:style w:type="paragraph" w:styleId="NormlWeb">
    <w:name w:val="Normal (Web)"/>
    <w:basedOn w:val="Norml"/>
    <w:uiPriority w:val="99"/>
    <w:unhideWhenUsed/>
    <w:rsid w:val="007B13D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iperhivatkozs">
    <w:name w:val="Hyperlink"/>
    <w:basedOn w:val="Bekezdsalapbettpusa"/>
    <w:uiPriority w:val="99"/>
    <w:unhideWhenUsed/>
    <w:rsid w:val="007B13DD"/>
    <w:rPr>
      <w:color w:val="0000FF"/>
      <w:u w:val="single"/>
    </w:rPr>
  </w:style>
  <w:style w:type="paragraph" w:customStyle="1" w:styleId="content">
    <w:name w:val="content"/>
    <w:basedOn w:val="Norml"/>
    <w:rsid w:val="007B13D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ntent-listtext">
    <w:name w:val="content-list__text"/>
    <w:basedOn w:val="Bekezdsalapbettpusa"/>
    <w:rsid w:val="007B13DD"/>
  </w:style>
  <w:style w:type="character" w:customStyle="1" w:styleId="Cmsor1Char">
    <w:name w:val="Címsor 1 Char"/>
    <w:basedOn w:val="Bekezdsalapbettpusa"/>
    <w:link w:val="Cmsor1"/>
    <w:uiPriority w:val="9"/>
    <w:rsid w:val="003A6747"/>
    <w:rPr>
      <w:rFonts w:asciiTheme="majorHAnsi" w:eastAsiaTheme="majorEastAsia" w:hAnsiTheme="majorHAnsi" w:cstheme="majorBidi"/>
      <w:color w:val="2E74B5" w:themeColor="accent1" w:themeShade="BF"/>
      <w:sz w:val="32"/>
      <w:szCs w:val="32"/>
    </w:rPr>
  </w:style>
  <w:style w:type="paragraph" w:styleId="Szvegtrzs">
    <w:name w:val="Body Text"/>
    <w:basedOn w:val="Norml"/>
    <w:link w:val="SzvegtrzsChar"/>
    <w:semiHidden/>
    <w:rsid w:val="003A6747"/>
    <w:pPr>
      <w:spacing w:before="200" w:after="200" w:line="360" w:lineRule="auto"/>
      <w:jc w:val="both"/>
    </w:pPr>
    <w:rPr>
      <w:rFonts w:ascii="Tahoma" w:eastAsia="Times New Roman" w:hAnsi="Tahoma" w:cs="Arial"/>
      <w:sz w:val="20"/>
      <w:szCs w:val="20"/>
      <w:lang w:bidi="en-US"/>
    </w:rPr>
  </w:style>
  <w:style w:type="character" w:customStyle="1" w:styleId="SzvegtrzsChar">
    <w:name w:val="Szövegtörzs Char"/>
    <w:basedOn w:val="Bekezdsalapbettpusa"/>
    <w:link w:val="Szvegtrzs"/>
    <w:semiHidden/>
    <w:rsid w:val="003A6747"/>
    <w:rPr>
      <w:rFonts w:ascii="Tahoma" w:eastAsia="Times New Roman" w:hAnsi="Tahoma" w:cs="Arial"/>
      <w:sz w:val="20"/>
      <w:szCs w:val="20"/>
      <w:lang w:bidi="en-US"/>
    </w:rPr>
  </w:style>
  <w:style w:type="paragraph" w:styleId="Szvegblokk">
    <w:name w:val="Block Text"/>
    <w:basedOn w:val="Norml"/>
    <w:semiHidden/>
    <w:rsid w:val="00BD5585"/>
    <w:pPr>
      <w:spacing w:before="200" w:after="200" w:line="360" w:lineRule="auto"/>
      <w:ind w:left="720" w:right="720"/>
      <w:jc w:val="both"/>
    </w:pPr>
    <w:rPr>
      <w:rFonts w:ascii="Tahoma" w:eastAsia="Times New Roman" w:hAnsi="Tahoma" w:cs="Arial"/>
      <w:i/>
      <w:iCs/>
      <w:sz w:val="20"/>
      <w:szCs w:val="20"/>
      <w:lang w:bidi="en-US"/>
    </w:rPr>
  </w:style>
  <w:style w:type="paragraph" w:styleId="Szvegtrzs3">
    <w:name w:val="Body Text 3"/>
    <w:basedOn w:val="Norml"/>
    <w:link w:val="Szvegtrzs3Char"/>
    <w:uiPriority w:val="99"/>
    <w:semiHidden/>
    <w:unhideWhenUsed/>
    <w:rsid w:val="00324D97"/>
    <w:pPr>
      <w:spacing w:after="120"/>
    </w:pPr>
    <w:rPr>
      <w:sz w:val="16"/>
      <w:szCs w:val="16"/>
    </w:rPr>
  </w:style>
  <w:style w:type="character" w:customStyle="1" w:styleId="Szvegtrzs3Char">
    <w:name w:val="Szövegtörzs 3 Char"/>
    <w:basedOn w:val="Bekezdsalapbettpusa"/>
    <w:link w:val="Szvegtrzs3"/>
    <w:uiPriority w:val="99"/>
    <w:semiHidden/>
    <w:rsid w:val="00324D97"/>
    <w:rPr>
      <w:sz w:val="16"/>
      <w:szCs w:val="16"/>
    </w:rPr>
  </w:style>
  <w:style w:type="table" w:styleId="Tblzatrcsos41jellszn">
    <w:name w:val="Grid Table 4 Accent 1"/>
    <w:basedOn w:val="Normltblzat"/>
    <w:uiPriority w:val="49"/>
    <w:rsid w:val="00324D97"/>
    <w:pPr>
      <w:spacing w:after="0" w:line="240" w:lineRule="auto"/>
    </w:pPr>
    <w:rPr>
      <w:rFonts w:ascii="Tahoma" w:eastAsia="Times New Roman" w:hAnsi="Tahoma" w:cs="Tahoma"/>
      <w:sz w:val="20"/>
      <w:szCs w:val="20"/>
      <w:lang w:eastAsia="en-GB"/>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blzatrcsos21jellszn">
    <w:name w:val="Grid Table 2 Accent 1"/>
    <w:basedOn w:val="Normltblzat"/>
    <w:uiPriority w:val="47"/>
    <w:rsid w:val="00324D97"/>
    <w:pPr>
      <w:spacing w:after="0" w:line="240" w:lineRule="auto"/>
    </w:pPr>
    <w:rPr>
      <w:rFonts w:ascii="Tahoma" w:eastAsia="Times New Roman" w:hAnsi="Tahoma" w:cs="Tahoma"/>
      <w:sz w:val="20"/>
      <w:szCs w:val="20"/>
      <w:lang w:eastAsia="en-GB"/>
    </w:r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Tartalomjegyzkcmsora">
    <w:name w:val="TOC Heading"/>
    <w:basedOn w:val="Cmsor1"/>
    <w:next w:val="Norml"/>
    <w:uiPriority w:val="39"/>
    <w:unhideWhenUsed/>
    <w:qFormat/>
    <w:rsid w:val="00D90783"/>
    <w:pPr>
      <w:outlineLvl w:val="9"/>
    </w:pPr>
    <w:rPr>
      <w:lang w:val="en-US"/>
    </w:rPr>
  </w:style>
  <w:style w:type="paragraph" w:styleId="TJ1">
    <w:name w:val="toc 1"/>
    <w:basedOn w:val="Norml"/>
    <w:next w:val="Norml"/>
    <w:autoRedefine/>
    <w:uiPriority w:val="39"/>
    <w:unhideWhenUsed/>
    <w:rsid w:val="00D90783"/>
    <w:pPr>
      <w:spacing w:after="100"/>
    </w:pPr>
  </w:style>
  <w:style w:type="paragraph" w:styleId="TJ3">
    <w:name w:val="toc 3"/>
    <w:basedOn w:val="Norml"/>
    <w:next w:val="Norml"/>
    <w:autoRedefine/>
    <w:uiPriority w:val="39"/>
    <w:unhideWhenUsed/>
    <w:rsid w:val="00D90783"/>
    <w:pPr>
      <w:spacing w:after="100"/>
      <w:ind w:left="440"/>
    </w:pPr>
  </w:style>
  <w:style w:type="paragraph" w:styleId="TJ2">
    <w:name w:val="toc 2"/>
    <w:basedOn w:val="Norml"/>
    <w:next w:val="Norml"/>
    <w:autoRedefine/>
    <w:uiPriority w:val="39"/>
    <w:unhideWhenUsed/>
    <w:rsid w:val="00D90783"/>
    <w:pPr>
      <w:spacing w:after="100"/>
      <w:ind w:left="220"/>
    </w:pPr>
  </w:style>
  <w:style w:type="character" w:customStyle="1" w:styleId="Cmsor2Char">
    <w:name w:val="Címsor 2 Char"/>
    <w:basedOn w:val="Bekezdsalapbettpusa"/>
    <w:link w:val="Cmsor2"/>
    <w:uiPriority w:val="9"/>
    <w:rsid w:val="00EE4B50"/>
    <w:rPr>
      <w:rFonts w:asciiTheme="majorHAnsi" w:eastAsiaTheme="majorEastAsia" w:hAnsiTheme="majorHAnsi" w:cstheme="majorBidi"/>
      <w:color w:val="2E74B5" w:themeColor="accent1" w:themeShade="BF"/>
      <w:sz w:val="26"/>
      <w:szCs w:val="26"/>
    </w:rPr>
  </w:style>
  <w:style w:type="character" w:styleId="Feloldatlanmegemlts">
    <w:name w:val="Unresolved Mention"/>
    <w:basedOn w:val="Bekezdsalapbettpusa"/>
    <w:uiPriority w:val="99"/>
    <w:semiHidden/>
    <w:unhideWhenUsed/>
    <w:rsid w:val="00F26406"/>
    <w:rPr>
      <w:color w:val="605E5C"/>
      <w:shd w:val="clear" w:color="auto" w:fill="E1DFDD"/>
    </w:rPr>
  </w:style>
  <w:style w:type="table" w:styleId="Rcsostblzat">
    <w:name w:val="Table Grid"/>
    <w:basedOn w:val="Normltblzat"/>
    <w:uiPriority w:val="39"/>
    <w:rsid w:val="006301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rltotthiperhivatkozs">
    <w:name w:val="FollowedHyperlink"/>
    <w:basedOn w:val="Bekezdsalapbettpusa"/>
    <w:uiPriority w:val="99"/>
    <w:semiHidden/>
    <w:unhideWhenUsed/>
    <w:rsid w:val="004907B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5903612">
      <w:bodyDiv w:val="1"/>
      <w:marLeft w:val="0"/>
      <w:marRight w:val="0"/>
      <w:marTop w:val="0"/>
      <w:marBottom w:val="0"/>
      <w:divBdr>
        <w:top w:val="none" w:sz="0" w:space="0" w:color="auto"/>
        <w:left w:val="none" w:sz="0" w:space="0" w:color="auto"/>
        <w:bottom w:val="none" w:sz="0" w:space="0" w:color="auto"/>
        <w:right w:val="none" w:sz="0" w:space="0" w:color="auto"/>
      </w:divBdr>
      <w:divsChild>
        <w:div w:id="1192181199">
          <w:marLeft w:val="0"/>
          <w:marRight w:val="0"/>
          <w:marTop w:val="0"/>
          <w:marBottom w:val="0"/>
          <w:divBdr>
            <w:top w:val="none" w:sz="0" w:space="0" w:color="auto"/>
            <w:left w:val="none" w:sz="0" w:space="0" w:color="auto"/>
            <w:bottom w:val="none" w:sz="0" w:space="0" w:color="auto"/>
            <w:right w:val="none" w:sz="0" w:space="0" w:color="auto"/>
          </w:divBdr>
          <w:divsChild>
            <w:div w:id="1250852458">
              <w:marLeft w:val="0"/>
              <w:marRight w:val="0"/>
              <w:marTop w:val="0"/>
              <w:marBottom w:val="0"/>
              <w:divBdr>
                <w:top w:val="none" w:sz="0" w:space="0" w:color="auto"/>
                <w:left w:val="none" w:sz="0" w:space="0" w:color="auto"/>
                <w:bottom w:val="none" w:sz="0" w:space="0" w:color="auto"/>
                <w:right w:val="none" w:sz="0" w:space="0" w:color="auto"/>
              </w:divBdr>
              <w:divsChild>
                <w:div w:id="2015573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72913">
          <w:marLeft w:val="0"/>
          <w:marRight w:val="0"/>
          <w:marTop w:val="0"/>
          <w:marBottom w:val="0"/>
          <w:divBdr>
            <w:top w:val="none" w:sz="0" w:space="0" w:color="auto"/>
            <w:left w:val="none" w:sz="0" w:space="0" w:color="auto"/>
            <w:bottom w:val="none" w:sz="0" w:space="0" w:color="auto"/>
            <w:right w:val="none" w:sz="0" w:space="0" w:color="auto"/>
          </w:divBdr>
          <w:divsChild>
            <w:div w:id="129715749">
              <w:marLeft w:val="0"/>
              <w:marRight w:val="0"/>
              <w:marTop w:val="0"/>
              <w:marBottom w:val="0"/>
              <w:divBdr>
                <w:top w:val="none" w:sz="0" w:space="0" w:color="auto"/>
                <w:left w:val="none" w:sz="0" w:space="0" w:color="auto"/>
                <w:bottom w:val="none" w:sz="0" w:space="0" w:color="auto"/>
                <w:right w:val="none" w:sz="0" w:space="0" w:color="auto"/>
              </w:divBdr>
              <w:divsChild>
                <w:div w:id="92499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056553">
          <w:marLeft w:val="0"/>
          <w:marRight w:val="0"/>
          <w:marTop w:val="0"/>
          <w:marBottom w:val="0"/>
          <w:divBdr>
            <w:top w:val="none" w:sz="0" w:space="0" w:color="auto"/>
            <w:left w:val="none" w:sz="0" w:space="0" w:color="auto"/>
            <w:bottom w:val="none" w:sz="0" w:space="0" w:color="auto"/>
            <w:right w:val="none" w:sz="0" w:space="0" w:color="auto"/>
          </w:divBdr>
          <w:divsChild>
            <w:div w:id="1218661152">
              <w:marLeft w:val="0"/>
              <w:marRight w:val="0"/>
              <w:marTop w:val="0"/>
              <w:marBottom w:val="0"/>
              <w:divBdr>
                <w:top w:val="none" w:sz="0" w:space="0" w:color="auto"/>
                <w:left w:val="none" w:sz="0" w:space="0" w:color="auto"/>
                <w:bottom w:val="none" w:sz="0" w:space="0" w:color="auto"/>
                <w:right w:val="none" w:sz="0" w:space="0" w:color="auto"/>
              </w:divBdr>
              <w:divsChild>
                <w:div w:id="128079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34074">
          <w:marLeft w:val="0"/>
          <w:marRight w:val="0"/>
          <w:marTop w:val="0"/>
          <w:marBottom w:val="0"/>
          <w:divBdr>
            <w:top w:val="none" w:sz="0" w:space="0" w:color="auto"/>
            <w:left w:val="none" w:sz="0" w:space="0" w:color="auto"/>
            <w:bottom w:val="none" w:sz="0" w:space="0" w:color="auto"/>
            <w:right w:val="none" w:sz="0" w:space="0" w:color="auto"/>
          </w:divBdr>
          <w:divsChild>
            <w:div w:id="1158156513">
              <w:marLeft w:val="0"/>
              <w:marRight w:val="0"/>
              <w:marTop w:val="0"/>
              <w:marBottom w:val="0"/>
              <w:divBdr>
                <w:top w:val="none" w:sz="0" w:space="0" w:color="auto"/>
                <w:left w:val="none" w:sz="0" w:space="0" w:color="auto"/>
                <w:bottom w:val="none" w:sz="0" w:space="0" w:color="auto"/>
                <w:right w:val="none" w:sz="0" w:space="0" w:color="auto"/>
              </w:divBdr>
              <w:divsChild>
                <w:div w:id="28987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104828">
          <w:marLeft w:val="0"/>
          <w:marRight w:val="0"/>
          <w:marTop w:val="0"/>
          <w:marBottom w:val="0"/>
          <w:divBdr>
            <w:top w:val="none" w:sz="0" w:space="0" w:color="auto"/>
            <w:left w:val="none" w:sz="0" w:space="0" w:color="auto"/>
            <w:bottom w:val="none" w:sz="0" w:space="0" w:color="auto"/>
            <w:right w:val="none" w:sz="0" w:space="0" w:color="auto"/>
          </w:divBdr>
          <w:divsChild>
            <w:div w:id="717634585">
              <w:marLeft w:val="0"/>
              <w:marRight w:val="0"/>
              <w:marTop w:val="0"/>
              <w:marBottom w:val="0"/>
              <w:divBdr>
                <w:top w:val="none" w:sz="0" w:space="0" w:color="auto"/>
                <w:left w:val="none" w:sz="0" w:space="0" w:color="auto"/>
                <w:bottom w:val="none" w:sz="0" w:space="0" w:color="auto"/>
                <w:right w:val="none" w:sz="0" w:space="0" w:color="auto"/>
              </w:divBdr>
              <w:divsChild>
                <w:div w:id="190421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511550">
          <w:marLeft w:val="0"/>
          <w:marRight w:val="0"/>
          <w:marTop w:val="0"/>
          <w:marBottom w:val="0"/>
          <w:divBdr>
            <w:top w:val="none" w:sz="0" w:space="0" w:color="auto"/>
            <w:left w:val="none" w:sz="0" w:space="0" w:color="auto"/>
            <w:bottom w:val="none" w:sz="0" w:space="0" w:color="auto"/>
            <w:right w:val="none" w:sz="0" w:space="0" w:color="auto"/>
          </w:divBdr>
          <w:divsChild>
            <w:div w:id="216940562">
              <w:marLeft w:val="0"/>
              <w:marRight w:val="0"/>
              <w:marTop w:val="0"/>
              <w:marBottom w:val="0"/>
              <w:divBdr>
                <w:top w:val="none" w:sz="0" w:space="0" w:color="auto"/>
                <w:left w:val="none" w:sz="0" w:space="0" w:color="auto"/>
                <w:bottom w:val="none" w:sz="0" w:space="0" w:color="auto"/>
                <w:right w:val="none" w:sz="0" w:space="0" w:color="auto"/>
              </w:divBdr>
              <w:divsChild>
                <w:div w:id="168567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664350">
          <w:marLeft w:val="0"/>
          <w:marRight w:val="0"/>
          <w:marTop w:val="0"/>
          <w:marBottom w:val="0"/>
          <w:divBdr>
            <w:top w:val="none" w:sz="0" w:space="0" w:color="auto"/>
            <w:left w:val="none" w:sz="0" w:space="0" w:color="auto"/>
            <w:bottom w:val="none" w:sz="0" w:space="0" w:color="auto"/>
            <w:right w:val="none" w:sz="0" w:space="0" w:color="auto"/>
          </w:divBdr>
          <w:divsChild>
            <w:div w:id="860509805">
              <w:marLeft w:val="0"/>
              <w:marRight w:val="0"/>
              <w:marTop w:val="0"/>
              <w:marBottom w:val="0"/>
              <w:divBdr>
                <w:top w:val="none" w:sz="0" w:space="0" w:color="auto"/>
                <w:left w:val="none" w:sz="0" w:space="0" w:color="auto"/>
                <w:bottom w:val="none" w:sz="0" w:space="0" w:color="auto"/>
                <w:right w:val="none" w:sz="0" w:space="0" w:color="auto"/>
              </w:divBdr>
              <w:divsChild>
                <w:div w:id="50922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85082">
          <w:marLeft w:val="0"/>
          <w:marRight w:val="0"/>
          <w:marTop w:val="0"/>
          <w:marBottom w:val="0"/>
          <w:divBdr>
            <w:top w:val="none" w:sz="0" w:space="0" w:color="auto"/>
            <w:left w:val="none" w:sz="0" w:space="0" w:color="auto"/>
            <w:bottom w:val="none" w:sz="0" w:space="0" w:color="auto"/>
            <w:right w:val="none" w:sz="0" w:space="0" w:color="auto"/>
          </w:divBdr>
          <w:divsChild>
            <w:div w:id="880047616">
              <w:marLeft w:val="0"/>
              <w:marRight w:val="0"/>
              <w:marTop w:val="0"/>
              <w:marBottom w:val="0"/>
              <w:divBdr>
                <w:top w:val="none" w:sz="0" w:space="0" w:color="auto"/>
                <w:left w:val="none" w:sz="0" w:space="0" w:color="auto"/>
                <w:bottom w:val="none" w:sz="0" w:space="0" w:color="auto"/>
                <w:right w:val="none" w:sz="0" w:space="0" w:color="auto"/>
              </w:divBdr>
              <w:divsChild>
                <w:div w:id="181116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pic-project.ne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epic.trebag.hu/"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5F1EDDC2C9E4A37810BB9EC430F62CF"/>
        <w:category>
          <w:name w:val="General"/>
          <w:gallery w:val="placeholder"/>
        </w:category>
        <w:types>
          <w:type w:val="bbPlcHdr"/>
        </w:types>
        <w:behaviors>
          <w:behavior w:val="content"/>
        </w:behaviors>
        <w:guid w:val="{E9CADF83-514B-4252-8FD3-5F22F338CC60}"/>
      </w:docPartPr>
      <w:docPartBody>
        <w:p w:rsidR="00C72703" w:rsidRDefault="007D3F00" w:rsidP="007D3F00">
          <w:pPr>
            <w:pStyle w:val="85F1EDDC2C9E4A37810BB9EC430F62CF"/>
          </w:pPr>
          <w:r>
            <w:rPr>
              <w:color w:val="4472C4"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F00"/>
    <w:rsid w:val="000D49C2"/>
    <w:rsid w:val="000D7C08"/>
    <w:rsid w:val="000E5B1D"/>
    <w:rsid w:val="00135556"/>
    <w:rsid w:val="003354E9"/>
    <w:rsid w:val="00362DA3"/>
    <w:rsid w:val="00491DD2"/>
    <w:rsid w:val="00547705"/>
    <w:rsid w:val="006269E2"/>
    <w:rsid w:val="007D3F00"/>
    <w:rsid w:val="00B4473D"/>
    <w:rsid w:val="00B55F2F"/>
    <w:rsid w:val="00BA5113"/>
    <w:rsid w:val="00BE02D3"/>
    <w:rsid w:val="00C72703"/>
    <w:rsid w:val="00C97AC0"/>
    <w:rsid w:val="00DB71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85F1EDDC2C9E4A37810BB9EC430F62CF">
    <w:name w:val="85F1EDDC2C9E4A37810BB9EC430F62CF"/>
    <w:rsid w:val="007D3F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B4DE4763D199E41BC8F19A29C3C472D" ma:contentTypeVersion="19" ma:contentTypeDescription="Create a new document." ma:contentTypeScope="" ma:versionID="6281ffb7a7bb1019edbee95069b9c820">
  <xsd:schema xmlns:xsd="http://www.w3.org/2001/XMLSchema" xmlns:xs="http://www.w3.org/2001/XMLSchema" xmlns:p="http://schemas.microsoft.com/office/2006/metadata/properties" xmlns:ns2="7df79e9b-a64c-4182-a49a-64c463d77652" xmlns:ns3="c6f0066f-c0f1-4049-a9a0-e489c1ed115a" targetNamespace="http://schemas.microsoft.com/office/2006/metadata/properties" ma:root="true" ma:fieldsID="6fefdd560933f9dbf7027840d2dbfd84" ns2:_="" ns3:_="">
    <xsd:import namespace="7df79e9b-a64c-4182-a49a-64c463d77652"/>
    <xsd:import namespace="c6f0066f-c0f1-4049-a9a0-e489c1ed115a"/>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f79e9b-a64c-4182-a49a-64c463d7765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element name="TaxCatchAll" ma:index="26" nillable="true" ma:displayName="Taxonomy Catch All Column" ma:hidden="true" ma:list="{9b37c69f-563a-4d90-86ce-798912b5058a}" ma:internalName="TaxCatchAll" ma:showField="CatchAllData" ma:web="7df79e9b-a64c-4182-a49a-64c463d776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f0066f-c0f1-4049-a9a0-e489c1ed115a"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5cd7022a-47cb-403b-aecf-0276537f0589"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6f0066f-c0f1-4049-a9a0-e489c1ed115a">
      <Terms xmlns="http://schemas.microsoft.com/office/infopath/2007/PartnerControls"/>
    </lcf76f155ced4ddcb4097134ff3c332f>
    <TaxCatchAll xmlns="7df79e9b-a64c-4182-a49a-64c463d77652" xsi:nil="true"/>
  </documentManagement>
</p:properties>
</file>

<file path=customXml/itemProps1.xml><?xml version="1.0" encoding="utf-8"?>
<ds:datastoreItem xmlns:ds="http://schemas.openxmlformats.org/officeDocument/2006/customXml" ds:itemID="{C8722784-3E33-4E91-95C2-257D8EBCE4BA}">
  <ds:schemaRefs>
    <ds:schemaRef ds:uri="http://schemas.openxmlformats.org/officeDocument/2006/bibliography"/>
  </ds:schemaRefs>
</ds:datastoreItem>
</file>

<file path=customXml/itemProps2.xml><?xml version="1.0" encoding="utf-8"?>
<ds:datastoreItem xmlns:ds="http://schemas.openxmlformats.org/officeDocument/2006/customXml" ds:itemID="{1F865E76-5E82-44F3-A2E1-114FC08D53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f79e9b-a64c-4182-a49a-64c463d77652"/>
    <ds:schemaRef ds:uri="c6f0066f-c0f1-4049-a9a0-e489c1ed11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4560A6-2E36-46E8-8A64-C6A74A240B34}">
  <ds:schemaRefs>
    <ds:schemaRef ds:uri="http://schemas.microsoft.com/sharepoint/v3/contenttype/forms"/>
  </ds:schemaRefs>
</ds:datastoreItem>
</file>

<file path=customXml/itemProps4.xml><?xml version="1.0" encoding="utf-8"?>
<ds:datastoreItem xmlns:ds="http://schemas.openxmlformats.org/officeDocument/2006/customXml" ds:itemID="{EA43BC0F-9992-43C9-8E38-5EB26C3FC83B}">
  <ds:schemaRefs>
    <ds:schemaRef ds:uri="http://schemas.microsoft.com/office/2006/metadata/properties"/>
    <ds:schemaRef ds:uri="http://schemas.microsoft.com/office/infopath/2007/PartnerControls"/>
    <ds:schemaRef ds:uri="c6f0066f-c0f1-4049-a9a0-e489c1ed115a"/>
    <ds:schemaRef ds:uri="7df79e9b-a64c-4182-a49a-64c463d7765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813</Words>
  <Characters>5617</Characters>
  <Application>Microsoft Office Word</Application>
  <DocSecurity>4</DocSecurity>
  <Lines>46</Lines>
  <Paragraphs>12</Paragraphs>
  <ScaleCrop>false</ScaleCrop>
  <HeadingPairs>
    <vt:vector size="6" baseType="variant">
      <vt:variant>
        <vt:lpstr>Názov</vt:lpstr>
      </vt:variant>
      <vt:variant>
        <vt:i4>1</vt:i4>
      </vt:variant>
      <vt:variant>
        <vt:lpstr>Cím</vt:lpstr>
      </vt:variant>
      <vt:variant>
        <vt:i4>1</vt:i4>
      </vt:variant>
      <vt:variant>
        <vt:lpstr>Title</vt:lpstr>
      </vt:variant>
      <vt:variant>
        <vt:i4>1</vt:i4>
      </vt:variant>
    </vt:vector>
  </HeadingPairs>
  <TitlesOfParts>
    <vt:vector size="3" baseType="lpstr">
      <vt:lpstr>Guide</vt:lpstr>
      <vt:lpstr>Guide</vt:lpstr>
      <vt:lpstr>Facilitator Guide</vt:lpstr>
    </vt:vector>
  </TitlesOfParts>
  <Company/>
  <LinksUpToDate>false</LinksUpToDate>
  <CharactersWithSpaces>6418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dc:title>
  <dc:subject>EPIC Samohodnotiaci dotazník</dc:subject>
  <dc:creator>John Moore</dc:creator>
  <cp:keywords/>
  <dc:description/>
  <cp:lastModifiedBy>Myrtill Lenkefi</cp:lastModifiedBy>
  <cp:revision>2</cp:revision>
  <cp:lastPrinted>2018-12-31T11:17:00Z</cp:lastPrinted>
  <dcterms:created xsi:type="dcterms:W3CDTF">2022-09-19T06:24:00Z</dcterms:created>
  <dcterms:modified xsi:type="dcterms:W3CDTF">2022-09-19T06:24:00Z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0x010100CB4DE4763D199E41BC8F19A29C3C472D</vt:lpwstr>
  </property>
  <property fmtid="{D5CDD505-2E9C-101B-9397-08002B2CF9AE}" pid="3" name="MediaServiceImageTags">
    <vt:lpwstr/>
  </property>
</Properties>
</file>